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2DC81" w14:textId="09A9E10B" w:rsidR="00800B81" w:rsidRPr="00800B81" w:rsidRDefault="00240325" w:rsidP="001D313D">
      <w:pPr>
        <w:pStyle w:val="Bezmezer"/>
        <w:rPr>
          <w:rFonts w:ascii="Arial" w:hAnsi="Arial" w:cs="Arial"/>
          <w:b/>
          <w:bCs/>
          <w:color w:val="FF0000"/>
          <w:sz w:val="20"/>
          <w:szCs w:val="20"/>
        </w:rPr>
      </w:pPr>
      <w:r w:rsidRPr="00800B81">
        <w:rPr>
          <w:rFonts w:ascii="Arial" w:hAnsi="Arial" w:cs="Arial"/>
          <w:b/>
          <w:bCs/>
          <w:sz w:val="32"/>
          <w:szCs w:val="32"/>
        </w:rPr>
        <w:t>Tepelněizolační omítky</w:t>
      </w:r>
      <w:r w:rsidR="00015E42">
        <w:rPr>
          <w:rFonts w:ascii="Arial" w:hAnsi="Arial" w:cs="Arial"/>
          <w:b/>
          <w:bCs/>
          <w:sz w:val="32"/>
          <w:szCs w:val="32"/>
        </w:rPr>
        <w:t xml:space="preserve"> </w:t>
      </w:r>
      <w:r w:rsidRPr="00800B81">
        <w:rPr>
          <w:rFonts w:ascii="Arial" w:hAnsi="Arial" w:cs="Arial"/>
          <w:b/>
          <w:bCs/>
          <w:sz w:val="32"/>
          <w:szCs w:val="32"/>
        </w:rPr>
        <w:t>pro moderní i historické stavby</w:t>
      </w:r>
      <w:r w:rsidRPr="00800B81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36DBB425" w14:textId="77777777" w:rsidR="00642920" w:rsidRDefault="00642920" w:rsidP="001D313D">
      <w:pPr>
        <w:pStyle w:val="Bezmez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2E65AF3" w14:textId="1B98254D" w:rsidR="001D313D" w:rsidRDefault="00240325" w:rsidP="001D313D">
      <w:pPr>
        <w:pStyle w:val="Bezmezer"/>
        <w:rPr>
          <w:rFonts w:ascii="Arial" w:hAnsi="Arial" w:cs="Arial"/>
          <w:b/>
          <w:bCs/>
          <w:color w:val="FF0000"/>
          <w:sz w:val="20"/>
          <w:szCs w:val="20"/>
        </w:rPr>
      </w:pPr>
      <w:r w:rsidRPr="006B03C0">
        <w:rPr>
          <w:rFonts w:ascii="Arial" w:hAnsi="Arial" w:cs="Arial"/>
          <w:b/>
          <w:bCs/>
          <w:color w:val="FF0000"/>
          <w:sz w:val="20"/>
          <w:szCs w:val="20"/>
        </w:rPr>
        <w:t>ALTERNATIVNÍ NADPIS</w:t>
      </w:r>
      <w:r w:rsidR="00BC244C">
        <w:rPr>
          <w:rFonts w:ascii="Arial" w:hAnsi="Arial" w:cs="Arial"/>
          <w:b/>
          <w:bCs/>
          <w:color w:val="FF0000"/>
          <w:sz w:val="20"/>
          <w:szCs w:val="20"/>
        </w:rPr>
        <w:t>Y</w:t>
      </w:r>
      <w:r w:rsidRPr="006B03C0">
        <w:rPr>
          <w:rFonts w:ascii="Arial" w:hAnsi="Arial" w:cs="Arial"/>
          <w:b/>
          <w:bCs/>
          <w:color w:val="FF0000"/>
          <w:sz w:val="20"/>
          <w:szCs w:val="20"/>
        </w:rPr>
        <w:t>:</w:t>
      </w:r>
    </w:p>
    <w:p w14:paraId="33B551D2" w14:textId="77777777" w:rsidR="00642920" w:rsidRPr="00642920" w:rsidRDefault="00642920" w:rsidP="00642920">
      <w:pPr>
        <w:pStyle w:val="Bezmezer"/>
        <w:rPr>
          <w:rFonts w:ascii="Arial" w:hAnsi="Arial" w:cs="Arial"/>
          <w:b/>
          <w:bCs/>
          <w:sz w:val="24"/>
          <w:szCs w:val="24"/>
        </w:rPr>
      </w:pPr>
      <w:r w:rsidRPr="00642920">
        <w:rPr>
          <w:rFonts w:ascii="Arial" w:hAnsi="Arial" w:cs="Arial"/>
          <w:b/>
          <w:bCs/>
          <w:sz w:val="24"/>
          <w:szCs w:val="24"/>
        </w:rPr>
        <w:t xml:space="preserve">Jak zlepšit energetickou účinnost bez zateplení? Řešením jsou </w:t>
      </w:r>
      <w:proofErr w:type="spellStart"/>
      <w:r w:rsidRPr="00642920">
        <w:rPr>
          <w:rFonts w:ascii="Arial" w:hAnsi="Arial" w:cs="Arial"/>
          <w:b/>
          <w:bCs/>
          <w:sz w:val="24"/>
          <w:szCs w:val="24"/>
        </w:rPr>
        <w:t>thermo</w:t>
      </w:r>
      <w:proofErr w:type="spellEnd"/>
      <w:r w:rsidRPr="00642920">
        <w:rPr>
          <w:rFonts w:ascii="Arial" w:hAnsi="Arial" w:cs="Arial"/>
          <w:b/>
          <w:bCs/>
          <w:sz w:val="24"/>
          <w:szCs w:val="24"/>
        </w:rPr>
        <w:t xml:space="preserve"> omítky</w:t>
      </w:r>
    </w:p>
    <w:p w14:paraId="4E10BFF4" w14:textId="77777777" w:rsidR="00642920" w:rsidRPr="00642920" w:rsidRDefault="00642920" w:rsidP="00642920">
      <w:pPr>
        <w:pStyle w:val="Bezmezer"/>
        <w:rPr>
          <w:rFonts w:ascii="Arial" w:hAnsi="Arial" w:cs="Arial"/>
          <w:b/>
          <w:bCs/>
          <w:sz w:val="24"/>
          <w:szCs w:val="24"/>
        </w:rPr>
      </w:pPr>
      <w:r w:rsidRPr="00642920">
        <w:rPr>
          <w:rFonts w:ascii="Arial" w:hAnsi="Arial" w:cs="Arial"/>
          <w:b/>
          <w:bCs/>
          <w:sz w:val="24"/>
          <w:szCs w:val="24"/>
        </w:rPr>
        <w:t>Tepelněizolační omítky: nenápadné řešení s velkým dopadem na úspory energií</w:t>
      </w:r>
    </w:p>
    <w:p w14:paraId="4ECAD027" w14:textId="77777777" w:rsidR="008D0259" w:rsidRDefault="008D0259" w:rsidP="00977253">
      <w:pPr>
        <w:pStyle w:val="Bezmezer"/>
        <w:rPr>
          <w:rFonts w:ascii="Arial" w:hAnsi="Arial" w:cs="Arial"/>
          <w:b/>
          <w:bCs/>
          <w:szCs w:val="24"/>
        </w:rPr>
      </w:pPr>
    </w:p>
    <w:p w14:paraId="064D5F84" w14:textId="77777777" w:rsidR="00BC2F88" w:rsidRPr="002B1300" w:rsidRDefault="00240325" w:rsidP="00BC2F88">
      <w:pPr>
        <w:pStyle w:val="Bezmezer"/>
        <w:rPr>
          <w:rFonts w:ascii="Arial" w:hAnsi="Arial" w:cs="Arial"/>
        </w:rPr>
      </w:pPr>
      <w:r w:rsidRPr="002B1300">
        <w:rPr>
          <w:rFonts w:ascii="Arial" w:hAnsi="Arial" w:cs="Arial"/>
          <w:b/>
          <w:bCs/>
        </w:rPr>
        <w:t>Tepelněizolační omítky představují efektivní alternativu ke klasickým zateplovacím systémům. Spojují funkci povrchové úpravy s tepelnou ochranou konstrukce, zlepšují vnitřní klima a nacházejí uplatnění jak u novostaveb, tak při rekonstrukcích historických objektů.</w:t>
      </w:r>
    </w:p>
    <w:p w14:paraId="6155F3CA" w14:textId="77BD9644" w:rsidR="00BC2F88" w:rsidRDefault="00240325" w:rsidP="00BC2F88">
      <w:pPr>
        <w:pStyle w:val="Bezmezer"/>
        <w:rPr>
          <w:rFonts w:ascii="Arial" w:hAnsi="Arial" w:cs="Arial"/>
        </w:rPr>
      </w:pPr>
      <w:r w:rsidRPr="002B1300">
        <w:rPr>
          <w:rFonts w:ascii="Arial" w:hAnsi="Arial" w:cs="Arial"/>
        </w:rPr>
        <w:t xml:space="preserve">Tepelněizolační omítky představují moderní stavební materiál, který rozšiřuje možnosti, jak zlepšit energetickou bilanci budov. </w:t>
      </w:r>
      <w:r w:rsidRPr="00A55972">
        <w:rPr>
          <w:rFonts w:ascii="Arial" w:hAnsi="Arial" w:cs="Arial"/>
        </w:rPr>
        <w:t>Na rozdíl od klasických vápenocementových omítek obsahují</w:t>
      </w:r>
      <w:r w:rsidR="008F345B" w:rsidRPr="00A55972">
        <w:rPr>
          <w:rFonts w:ascii="Arial" w:hAnsi="Arial" w:cs="Arial"/>
        </w:rPr>
        <w:t xml:space="preserve"> tepelněizolační plniva</w:t>
      </w:r>
      <w:r w:rsidR="00C41C10" w:rsidRPr="00A55972">
        <w:rPr>
          <w:rFonts w:ascii="Arial" w:hAnsi="Arial" w:cs="Arial"/>
        </w:rPr>
        <w:t xml:space="preserve"> </w:t>
      </w:r>
      <w:r w:rsidR="008F345B" w:rsidRPr="00A55972">
        <w:rPr>
          <w:rFonts w:ascii="Arial" w:hAnsi="Arial" w:cs="Arial"/>
        </w:rPr>
        <w:t>např. perlit, nebo organické plnivo</w:t>
      </w:r>
      <w:r w:rsidRPr="00A55972">
        <w:rPr>
          <w:rFonts w:ascii="Arial" w:hAnsi="Arial" w:cs="Arial"/>
        </w:rPr>
        <w:t>, díky</w:t>
      </w:r>
      <w:r w:rsidRPr="002B1300">
        <w:rPr>
          <w:rFonts w:ascii="Arial" w:hAnsi="Arial" w:cs="Arial"/>
        </w:rPr>
        <w:t xml:space="preserve"> nimž dosahují výrazně nižší tepelné vodivosti a dokážou citelně snížit tepelné ztráty konstrukce. Již několik centimetrů vrstvy může zlepšit součinitel prostupu tepla až o třetinu, což se pozitivně projeví nejen na spotřebě energie, ale i na komfortu bydlení. Důležitou vlastností těchto omítek je mimo jiné jejich difuzní otevřenost. Materiál umožňuje přirozený </w:t>
      </w:r>
      <w:r w:rsidR="00FA12C6">
        <w:rPr>
          <w:rFonts w:ascii="Arial" w:hAnsi="Arial" w:cs="Arial"/>
        </w:rPr>
        <w:t>odvod</w:t>
      </w:r>
      <w:r w:rsidRPr="002B1300">
        <w:rPr>
          <w:rFonts w:ascii="Arial" w:hAnsi="Arial" w:cs="Arial"/>
        </w:rPr>
        <w:t xml:space="preserve"> vodních par, čímž zabraňuje akumulaci vlhkosti ve zdivu a přispívá ke zdravému vnitřnímu prostředí. Vyšší povrchová teplota stěn zároveň snižuje riziko kondenzace a vzniku plísní. Tepelněizolační omítky tak nejsou pouze doplňkem fasády, ale aktivní součástí stavební fyziky konstrukce, která zvyšuje její dlouhodobou funkčnost i životnost.</w:t>
      </w:r>
    </w:p>
    <w:p w14:paraId="1D25CA42" w14:textId="77777777" w:rsidR="009277C4" w:rsidRPr="002B1300" w:rsidRDefault="009277C4" w:rsidP="00BC2F88">
      <w:pPr>
        <w:pStyle w:val="Bezmezer"/>
        <w:rPr>
          <w:rFonts w:ascii="Arial" w:hAnsi="Arial" w:cs="Arial"/>
        </w:rPr>
      </w:pPr>
    </w:p>
    <w:p w14:paraId="397665FF" w14:textId="07EF8C18" w:rsidR="00BC2F88" w:rsidRDefault="00240325" w:rsidP="00BC2F88">
      <w:pPr>
        <w:pStyle w:val="Bezmezer"/>
        <w:rPr>
          <w:rFonts w:ascii="Arial" w:hAnsi="Arial" w:cs="Arial"/>
        </w:rPr>
      </w:pPr>
      <w:r w:rsidRPr="002B1300">
        <w:rPr>
          <w:rFonts w:ascii="Arial" w:hAnsi="Arial" w:cs="Arial"/>
          <w:b/>
          <w:bCs/>
        </w:rPr>
        <w:t>Různá řešení s cílem tepelné úspory</w:t>
      </w:r>
      <w:r w:rsidRPr="002B1300">
        <w:rPr>
          <w:rFonts w:ascii="Arial" w:hAnsi="Arial" w:cs="Arial"/>
        </w:rPr>
        <w:br/>
        <w:t xml:space="preserve">Společnost </w:t>
      </w:r>
      <w:proofErr w:type="spellStart"/>
      <w:r w:rsidRPr="002B1300">
        <w:rPr>
          <w:rFonts w:ascii="Arial" w:hAnsi="Arial" w:cs="Arial"/>
        </w:rPr>
        <w:t>Baumit</w:t>
      </w:r>
      <w:proofErr w:type="spellEnd"/>
      <w:r w:rsidRPr="002B1300">
        <w:rPr>
          <w:rFonts w:ascii="Arial" w:hAnsi="Arial" w:cs="Arial"/>
        </w:rPr>
        <w:t xml:space="preserve"> nabízí ucelenou řadu tepelněizolačních omítek, které reagují na různé požadavky stavební praxe. Základním produktem je ručně aplikovatelná </w:t>
      </w:r>
      <w:hyperlink r:id="rId8" w:history="1">
        <w:r w:rsidR="008723C7" w:rsidRPr="0084717F">
          <w:rPr>
            <w:rStyle w:val="Hypertextovodkaz"/>
            <w:rFonts w:ascii="Arial" w:hAnsi="Arial" w:cs="Arial"/>
            <w:b/>
            <w:bCs/>
          </w:rPr>
          <w:t xml:space="preserve">tepelněizolační omítka </w:t>
        </w:r>
        <w:proofErr w:type="spellStart"/>
        <w:r w:rsidR="008723C7" w:rsidRPr="0084717F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8723C7" w:rsidRPr="0084717F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8723C7" w:rsidRPr="0084717F">
          <w:rPr>
            <w:rStyle w:val="Hypertextovodkaz"/>
            <w:rFonts w:ascii="Arial" w:hAnsi="Arial" w:cs="Arial"/>
            <w:b/>
            <w:bCs/>
          </w:rPr>
          <w:t>ThermoPutz</w:t>
        </w:r>
        <w:proofErr w:type="spellEnd"/>
      </w:hyperlink>
      <w:r w:rsidRPr="002B1300">
        <w:rPr>
          <w:rFonts w:ascii="Arial" w:hAnsi="Arial" w:cs="Arial"/>
        </w:rPr>
        <w:t xml:space="preserve">, vhodná pro novostavby i rekonstrukce, která poskytuje vyvážený poměr mezi tepelnou izolací a mechanickou odolností. Pro náročnější aplikace se do sortimentu společnosti </w:t>
      </w:r>
      <w:proofErr w:type="spellStart"/>
      <w:r w:rsidRPr="002B1300">
        <w:rPr>
          <w:rFonts w:ascii="Arial" w:hAnsi="Arial" w:cs="Arial"/>
        </w:rPr>
        <w:t>Baumit</w:t>
      </w:r>
      <w:proofErr w:type="spellEnd"/>
      <w:r w:rsidRPr="002B1300">
        <w:rPr>
          <w:rFonts w:ascii="Arial" w:hAnsi="Arial" w:cs="Arial"/>
        </w:rPr>
        <w:t xml:space="preserve"> vrací po několika letech</w:t>
      </w:r>
      <w:r w:rsidR="00CB3A0C">
        <w:rPr>
          <w:rFonts w:ascii="Arial" w:hAnsi="Arial" w:cs="Arial"/>
        </w:rPr>
        <w:t xml:space="preserve"> </w:t>
      </w:r>
      <w:hyperlink r:id="rId9" w:history="1">
        <w:r w:rsidR="008D4D10">
          <w:rPr>
            <w:rStyle w:val="Hypertextovodkaz"/>
            <w:rFonts w:ascii="Arial" w:hAnsi="Arial" w:cs="Arial"/>
            <w:b/>
            <w:bCs/>
          </w:rPr>
          <w:t xml:space="preserve">tepelněizolační omítka </w:t>
        </w:r>
        <w:proofErr w:type="spellStart"/>
        <w:r w:rsidR="008D4D10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8D4D10">
          <w:rPr>
            <w:rStyle w:val="Hypertextovodkaz"/>
            <w:rFonts w:ascii="Arial" w:hAnsi="Arial" w:cs="Arial"/>
            <w:b/>
            <w:bCs/>
          </w:rPr>
          <w:t xml:space="preserve"> </w:t>
        </w:r>
        <w:proofErr w:type="spellStart"/>
        <w:r w:rsidR="008D4D10">
          <w:rPr>
            <w:rStyle w:val="Hypertextovodkaz"/>
            <w:rFonts w:ascii="Arial" w:hAnsi="Arial" w:cs="Arial"/>
            <w:b/>
            <w:bCs/>
          </w:rPr>
          <w:t>ThermoExtra</w:t>
        </w:r>
        <w:proofErr w:type="spellEnd"/>
      </w:hyperlink>
      <w:r w:rsidRPr="002B1300">
        <w:rPr>
          <w:rFonts w:ascii="Arial" w:hAnsi="Arial" w:cs="Arial"/>
        </w:rPr>
        <w:t xml:space="preserve">, určená pro ruční i strojní aplikaci. Tato omítka s organickým plnivem dosahuje ještě lepších izolačních parametrů a je ideální zejména pro moderní vysoce tepelněizolační zdivo. Společným znakem těchto materiálů je nízká objemová hmotnost, vysoká vydatnost a snadná aplikace. Díky minerálnímu složení jsou nehořlavé, dlouhodobě stabilní a kompatibilní s širokou škálou podkladů. Tepelněizolační omítky </w:t>
      </w:r>
      <w:proofErr w:type="spellStart"/>
      <w:r w:rsidRPr="002B1300">
        <w:rPr>
          <w:rFonts w:ascii="Arial" w:hAnsi="Arial" w:cs="Arial"/>
        </w:rPr>
        <w:t>Baumit</w:t>
      </w:r>
      <w:proofErr w:type="spellEnd"/>
      <w:r w:rsidRPr="002B1300">
        <w:rPr>
          <w:rFonts w:ascii="Arial" w:hAnsi="Arial" w:cs="Arial"/>
        </w:rPr>
        <w:t xml:space="preserve"> tak představují flexibilní řešení nejen tam, kde nelze použít kontaktní zateplovací systém, ale i jako doplňkový prvek pro zvýšení energetické účinnosti konstrukcí.</w:t>
      </w:r>
    </w:p>
    <w:p w14:paraId="14FF4EE6" w14:textId="77777777" w:rsidR="009277C4" w:rsidRPr="002B1300" w:rsidRDefault="009277C4" w:rsidP="00BC2F88">
      <w:pPr>
        <w:pStyle w:val="Bezmezer"/>
        <w:rPr>
          <w:rFonts w:ascii="Arial" w:hAnsi="Arial" w:cs="Arial"/>
        </w:rPr>
      </w:pPr>
    </w:p>
    <w:p w14:paraId="0E33CAC5" w14:textId="7DB02581" w:rsidR="00BC2F88" w:rsidRPr="009277C4" w:rsidRDefault="00240325" w:rsidP="00BC2F88">
      <w:pPr>
        <w:pStyle w:val="Bezmezer"/>
        <w:rPr>
          <w:rFonts w:ascii="Arial" w:hAnsi="Arial" w:cs="Arial"/>
          <w:b/>
          <w:bCs/>
        </w:rPr>
      </w:pPr>
      <w:r w:rsidRPr="002B1300">
        <w:rPr>
          <w:rFonts w:ascii="Arial" w:hAnsi="Arial" w:cs="Arial"/>
          <w:b/>
          <w:bCs/>
        </w:rPr>
        <w:t>Novinka pro náročné renovace</w:t>
      </w:r>
      <w:r w:rsidRPr="002B1300">
        <w:rPr>
          <w:rFonts w:ascii="Arial" w:hAnsi="Arial" w:cs="Arial"/>
        </w:rPr>
        <w:br/>
        <w:t>Nejvýraznější novinkou v portfoliu je</w:t>
      </w:r>
      <w:r w:rsidR="009707D8">
        <w:rPr>
          <w:rFonts w:ascii="Arial" w:hAnsi="Arial" w:cs="Arial"/>
        </w:rPr>
        <w:t xml:space="preserve"> </w:t>
      </w:r>
      <w:hyperlink r:id="rId10" w:history="1">
        <w:r w:rsidR="005130BB" w:rsidRPr="005130BB">
          <w:rPr>
            <w:rStyle w:val="Hypertextovodkaz"/>
            <w:rFonts w:ascii="Arial" w:hAnsi="Arial" w:cs="Arial"/>
            <w:b/>
            <w:bCs/>
          </w:rPr>
          <w:t xml:space="preserve">tepelněizolační omítka </w:t>
        </w:r>
        <w:proofErr w:type="spellStart"/>
        <w:r w:rsidR="005130BB" w:rsidRPr="005130BB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5130BB" w:rsidRPr="005130BB">
          <w:rPr>
            <w:rStyle w:val="Hypertextovodkaz"/>
            <w:rFonts w:ascii="Arial" w:hAnsi="Arial" w:cs="Arial"/>
            <w:b/>
            <w:bCs/>
          </w:rPr>
          <w:t xml:space="preserve"> NHL </w:t>
        </w:r>
        <w:proofErr w:type="spellStart"/>
        <w:r w:rsidR="005130BB" w:rsidRPr="005130BB">
          <w:rPr>
            <w:rStyle w:val="Hypertextovodkaz"/>
            <w:rFonts w:ascii="Arial" w:hAnsi="Arial" w:cs="Arial"/>
            <w:b/>
            <w:bCs/>
          </w:rPr>
          <w:t>Thermo</w:t>
        </w:r>
        <w:proofErr w:type="spellEnd"/>
      </w:hyperlink>
      <w:r w:rsidRPr="002B1300">
        <w:rPr>
          <w:rFonts w:ascii="Arial" w:hAnsi="Arial" w:cs="Arial"/>
        </w:rPr>
        <w:t xml:space="preserve">, která byla vyvinuta především s ohledem na rekonstrukce historických a památkově chráněných objektů. Je založena na přirozeném hydraulickém vápně a neobsahuje cement, což zajišťuje její maximální kompatibilitu s původními stavebními materiály a zároveň šetrnost k původní konstrukci. Omítka </w:t>
      </w:r>
      <w:r w:rsidRPr="002B1300">
        <w:rPr>
          <w:rFonts w:ascii="Arial" w:hAnsi="Arial" w:cs="Arial"/>
        </w:rPr>
        <w:lastRenderedPageBreak/>
        <w:t>vyniká velmi dobrou tepelnou izolací (hodnota λ přibližně 0,090 W/</w:t>
      </w:r>
      <w:proofErr w:type="spellStart"/>
      <w:r w:rsidRPr="002B1300">
        <w:rPr>
          <w:rFonts w:ascii="Arial" w:hAnsi="Arial" w:cs="Arial"/>
        </w:rPr>
        <w:t>mK</w:t>
      </w:r>
      <w:proofErr w:type="spellEnd"/>
      <w:r w:rsidRPr="002B1300">
        <w:rPr>
          <w:rFonts w:ascii="Arial" w:hAnsi="Arial" w:cs="Arial"/>
        </w:rPr>
        <w:t xml:space="preserve">) a dokáže zlepšit součinitel prostupu tepla stěny až o 33 % oproti běžným omítkám. Zároveň si zachovává vysokou </w:t>
      </w:r>
      <w:proofErr w:type="spellStart"/>
      <w:r w:rsidRPr="002B1300">
        <w:rPr>
          <w:rFonts w:ascii="Arial" w:hAnsi="Arial" w:cs="Arial"/>
        </w:rPr>
        <w:t>paropropustnost</w:t>
      </w:r>
      <w:proofErr w:type="spellEnd"/>
      <w:r w:rsidRPr="002B1300">
        <w:rPr>
          <w:rFonts w:ascii="Arial" w:hAnsi="Arial" w:cs="Arial"/>
        </w:rPr>
        <w:t xml:space="preserve">, umožňuje přirozené vysychání zdiva a aktivně reguluje vlhkost, čímž omezuje kondenzaci a vznik plísní. Díky tomu přispívá k vytvoření zdravého vnitřního prostředí a dlouhodobé ochraně konstrukce. Velkou výhodou je také univerzální použití – omítku lze aplikovat v interiéru i exteriéru (především však na obvodové stěny nebo do nevytápěných šachet), ručně i strojně, a to až v tloušťce 30 </w:t>
      </w:r>
      <w:r w:rsidR="00A55972" w:rsidRPr="002B1300">
        <w:rPr>
          <w:rFonts w:ascii="Arial" w:hAnsi="Arial" w:cs="Arial"/>
        </w:rPr>
        <w:t>mm v</w:t>
      </w:r>
      <w:r w:rsidRPr="002B1300">
        <w:rPr>
          <w:rFonts w:ascii="Arial" w:hAnsi="Arial" w:cs="Arial"/>
        </w:rPr>
        <w:t xml:space="preserve"> jednom kroku. </w:t>
      </w:r>
      <w:r w:rsidR="007B11C5">
        <w:rPr>
          <w:rFonts w:ascii="Arial" w:hAnsi="Arial" w:cs="Arial"/>
        </w:rPr>
        <w:t>Jako povrchovou</w:t>
      </w:r>
      <w:r w:rsidR="000B0003">
        <w:rPr>
          <w:rFonts w:ascii="Arial" w:hAnsi="Arial" w:cs="Arial"/>
        </w:rPr>
        <w:t xml:space="preserve"> úpravu lze volit </w:t>
      </w:r>
      <w:r w:rsidR="005A2AF5">
        <w:rPr>
          <w:rFonts w:ascii="Arial" w:hAnsi="Arial" w:cs="Arial"/>
        </w:rPr>
        <w:t xml:space="preserve">jemnou štukovou omítku </w:t>
      </w:r>
      <w:proofErr w:type="spellStart"/>
      <w:r w:rsidR="005A2AF5">
        <w:rPr>
          <w:rFonts w:ascii="Arial" w:hAnsi="Arial" w:cs="Arial"/>
        </w:rPr>
        <w:t>Baumit</w:t>
      </w:r>
      <w:proofErr w:type="spellEnd"/>
      <w:r w:rsidR="005A2AF5">
        <w:rPr>
          <w:rFonts w:ascii="Arial" w:hAnsi="Arial" w:cs="Arial"/>
        </w:rPr>
        <w:t xml:space="preserve"> NHL Fine, nebo </w:t>
      </w:r>
      <w:r w:rsidR="008044A2">
        <w:rPr>
          <w:rFonts w:ascii="Arial" w:hAnsi="Arial" w:cs="Arial"/>
        </w:rPr>
        <w:t xml:space="preserve">stěrku s hlazeným povrchem NHL </w:t>
      </w:r>
      <w:proofErr w:type="spellStart"/>
      <w:r w:rsidR="008044A2">
        <w:rPr>
          <w:rFonts w:ascii="Arial" w:hAnsi="Arial" w:cs="Arial"/>
        </w:rPr>
        <w:t>SuperFino</w:t>
      </w:r>
      <w:proofErr w:type="spellEnd"/>
      <w:r w:rsidR="00D354D9">
        <w:rPr>
          <w:rFonts w:ascii="Arial" w:hAnsi="Arial" w:cs="Arial"/>
        </w:rPr>
        <w:t xml:space="preserve">. </w:t>
      </w:r>
      <w:r w:rsidR="007612A1">
        <w:rPr>
          <w:rFonts w:ascii="Arial" w:hAnsi="Arial" w:cs="Arial"/>
        </w:rPr>
        <w:t xml:space="preserve"> </w:t>
      </w:r>
      <w:r w:rsidR="00A11601">
        <w:rPr>
          <w:rFonts w:ascii="Arial" w:hAnsi="Arial" w:cs="Arial"/>
        </w:rPr>
        <w:t xml:space="preserve">Pro strojní aplikaci </w:t>
      </w:r>
      <w:r w:rsidR="002B63AB">
        <w:rPr>
          <w:rFonts w:ascii="Arial" w:hAnsi="Arial" w:cs="Arial"/>
        </w:rPr>
        <w:t xml:space="preserve">tepelněizolačních </w:t>
      </w:r>
      <w:r w:rsidR="00240E8B">
        <w:rPr>
          <w:rFonts w:ascii="Arial" w:hAnsi="Arial" w:cs="Arial"/>
        </w:rPr>
        <w:t xml:space="preserve">omítek </w:t>
      </w:r>
      <w:r w:rsidR="00FE530E">
        <w:rPr>
          <w:rFonts w:ascii="Arial" w:hAnsi="Arial" w:cs="Arial"/>
        </w:rPr>
        <w:t>je nutné používat</w:t>
      </w:r>
      <w:r w:rsidR="00A11601">
        <w:rPr>
          <w:rFonts w:ascii="Arial" w:hAnsi="Arial" w:cs="Arial"/>
        </w:rPr>
        <w:t xml:space="preserve"> </w:t>
      </w:r>
      <w:r w:rsidR="002B63AB">
        <w:rPr>
          <w:rFonts w:ascii="Arial" w:hAnsi="Arial" w:cs="Arial"/>
        </w:rPr>
        <w:t>konfiguraci</w:t>
      </w:r>
      <w:r w:rsidR="00353FA6">
        <w:rPr>
          <w:rFonts w:ascii="Arial" w:hAnsi="Arial" w:cs="Arial"/>
        </w:rPr>
        <w:t xml:space="preserve"> omíta</w:t>
      </w:r>
      <w:r w:rsidR="007612A1">
        <w:rPr>
          <w:rFonts w:ascii="Arial" w:hAnsi="Arial" w:cs="Arial"/>
        </w:rPr>
        <w:t>cího stroje</w:t>
      </w:r>
      <w:r w:rsidR="00353FA6">
        <w:rPr>
          <w:rFonts w:ascii="Arial" w:hAnsi="Arial" w:cs="Arial"/>
        </w:rPr>
        <w:t xml:space="preserve"> dle doporučení </w:t>
      </w:r>
      <w:r w:rsidR="00240E8B">
        <w:rPr>
          <w:rFonts w:ascii="Arial" w:hAnsi="Arial" w:cs="Arial"/>
        </w:rPr>
        <w:t xml:space="preserve">jejího </w:t>
      </w:r>
      <w:r w:rsidR="00353FA6">
        <w:rPr>
          <w:rFonts w:ascii="Arial" w:hAnsi="Arial" w:cs="Arial"/>
        </w:rPr>
        <w:t>výrobce. Předejde</w:t>
      </w:r>
      <w:r w:rsidR="00FE530E">
        <w:rPr>
          <w:rFonts w:ascii="Arial" w:hAnsi="Arial" w:cs="Arial"/>
        </w:rPr>
        <w:t xml:space="preserve"> se</w:t>
      </w:r>
      <w:r w:rsidR="00353FA6">
        <w:rPr>
          <w:rFonts w:ascii="Arial" w:hAnsi="Arial" w:cs="Arial"/>
        </w:rPr>
        <w:t xml:space="preserve"> </w:t>
      </w:r>
      <w:r w:rsidR="00B70F60">
        <w:rPr>
          <w:rFonts w:ascii="Arial" w:hAnsi="Arial" w:cs="Arial"/>
        </w:rPr>
        <w:t>tím nedokonalé aplikaci na stěnu.</w:t>
      </w:r>
    </w:p>
    <w:p w14:paraId="73F6A6F4" w14:textId="77777777" w:rsidR="00BC2F88" w:rsidRPr="002B1300" w:rsidRDefault="00BC2F88" w:rsidP="00BC2F88">
      <w:pPr>
        <w:pStyle w:val="Bezmezer"/>
        <w:rPr>
          <w:rFonts w:ascii="Arial" w:hAnsi="Arial" w:cs="Arial"/>
        </w:rPr>
      </w:pPr>
    </w:p>
    <w:p w14:paraId="586FD21B" w14:textId="0C6D9FD8" w:rsidR="00BC2F88" w:rsidRPr="002B1300" w:rsidRDefault="00240325" w:rsidP="00BC2F88">
      <w:pPr>
        <w:pStyle w:val="Bezmezer"/>
        <w:rPr>
          <w:rFonts w:ascii="Arial" w:hAnsi="Arial" w:cs="Arial"/>
        </w:rPr>
      </w:pPr>
      <w:r w:rsidRPr="002B1300">
        <w:rPr>
          <w:rFonts w:ascii="Arial" w:hAnsi="Arial" w:cs="Arial"/>
        </w:rPr>
        <w:t xml:space="preserve">Omítka </w:t>
      </w:r>
      <w:proofErr w:type="spellStart"/>
      <w:r w:rsidRPr="002B1300">
        <w:rPr>
          <w:rFonts w:ascii="Arial" w:hAnsi="Arial" w:cs="Arial"/>
        </w:rPr>
        <w:t>Baumit</w:t>
      </w:r>
      <w:proofErr w:type="spellEnd"/>
      <w:r w:rsidRPr="002B1300">
        <w:rPr>
          <w:rFonts w:ascii="Arial" w:hAnsi="Arial" w:cs="Arial"/>
        </w:rPr>
        <w:t xml:space="preserve"> NHL </w:t>
      </w:r>
      <w:proofErr w:type="spellStart"/>
      <w:r w:rsidRPr="002B1300">
        <w:rPr>
          <w:rFonts w:ascii="Arial" w:hAnsi="Arial" w:cs="Arial"/>
        </w:rPr>
        <w:t>Thermo</w:t>
      </w:r>
      <w:proofErr w:type="spellEnd"/>
      <w:r w:rsidRPr="002B1300">
        <w:rPr>
          <w:rFonts w:ascii="Arial" w:hAnsi="Arial" w:cs="Arial"/>
        </w:rPr>
        <w:t xml:space="preserve"> je součástí </w:t>
      </w:r>
      <w:hyperlink r:id="rId11" w:history="1">
        <w:r w:rsidR="00621EE2" w:rsidRPr="00621EE2">
          <w:rPr>
            <w:rStyle w:val="Hypertextovodkaz"/>
            <w:rFonts w:ascii="Arial" w:hAnsi="Arial" w:cs="Arial"/>
            <w:b/>
            <w:bCs/>
          </w:rPr>
          <w:t xml:space="preserve">komplexního systému </w:t>
        </w:r>
        <w:proofErr w:type="spellStart"/>
        <w:r w:rsidR="00621EE2" w:rsidRPr="00621EE2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621EE2" w:rsidRPr="00621EE2">
          <w:rPr>
            <w:rStyle w:val="Hypertextovodkaz"/>
            <w:rFonts w:ascii="Arial" w:hAnsi="Arial" w:cs="Arial"/>
            <w:b/>
            <w:bCs/>
          </w:rPr>
          <w:t xml:space="preserve"> NHL</w:t>
        </w:r>
      </w:hyperlink>
      <w:r w:rsidRPr="002B1300">
        <w:rPr>
          <w:rFonts w:ascii="Arial" w:hAnsi="Arial" w:cs="Arial"/>
        </w:rPr>
        <w:t>, který zahrnuje všechny vrstvy od přípravy podkladu až po finální povrchovou úpravu. Výsledkem je řešení, které spojuje tradiční materiálovou bázi s moderními požadavky na energetickou účinnost a nabízí tak ideální cestu pro obnovu staveb, kde není možné použít klasické zateplení.</w:t>
      </w:r>
    </w:p>
    <w:p w14:paraId="54DC2C33" w14:textId="77777777" w:rsidR="00BC2F88" w:rsidRPr="002B1300" w:rsidRDefault="00BC2F88" w:rsidP="00BC2F88">
      <w:pPr>
        <w:pStyle w:val="Bezmezer"/>
        <w:rPr>
          <w:rFonts w:ascii="Arial" w:hAnsi="Arial" w:cs="Arial"/>
        </w:rPr>
      </w:pPr>
    </w:p>
    <w:p w14:paraId="471716DD" w14:textId="77777777" w:rsidR="00977253" w:rsidRPr="00977253" w:rsidRDefault="00977253" w:rsidP="00ED0C7E">
      <w:pPr>
        <w:pStyle w:val="Bezmezer"/>
        <w:rPr>
          <w:rFonts w:ascii="Arial" w:hAnsi="Arial" w:cs="Arial"/>
          <w:szCs w:val="24"/>
        </w:rPr>
      </w:pPr>
    </w:p>
    <w:p w14:paraId="3B38A92F" w14:textId="77777777" w:rsidR="00BA418B" w:rsidRDefault="00BA418B" w:rsidP="00ED0C7E">
      <w:pPr>
        <w:pStyle w:val="Bezmezer"/>
        <w:rPr>
          <w:rFonts w:ascii="Arial" w:hAnsi="Arial" w:cs="Arial"/>
          <w:b/>
          <w:bCs/>
          <w:sz w:val="20"/>
        </w:rPr>
      </w:pPr>
    </w:p>
    <w:p w14:paraId="29B41918" w14:textId="38C3664F" w:rsidR="002B363E" w:rsidRPr="00150193" w:rsidRDefault="00240325" w:rsidP="00ED0C7E">
      <w:pPr>
        <w:pStyle w:val="Bezmezer"/>
        <w:rPr>
          <w:rFonts w:ascii="Arial" w:hAnsi="Arial" w:cs="Arial"/>
          <w:sz w:val="20"/>
        </w:rPr>
      </w:pPr>
      <w:r w:rsidRPr="00150193">
        <w:rPr>
          <w:rFonts w:ascii="Arial" w:hAnsi="Arial" w:cs="Arial"/>
          <w:b/>
          <w:bCs/>
          <w:sz w:val="20"/>
        </w:rPr>
        <w:t>POPISKY K FOTOGRAFIÍM:</w:t>
      </w:r>
    </w:p>
    <w:p w14:paraId="54CD1E46" w14:textId="7E8880A7" w:rsidR="00C806A0" w:rsidRPr="003F4A4E" w:rsidRDefault="00240325" w:rsidP="00472EEC">
      <w:pPr>
        <w:pStyle w:val="Bezmezer"/>
        <w:rPr>
          <w:rFonts w:ascii="Arial" w:hAnsi="Arial" w:cs="Arial"/>
          <w:sz w:val="20"/>
        </w:rPr>
      </w:pPr>
      <w:r w:rsidRPr="003F4A4E">
        <w:rPr>
          <w:rFonts w:ascii="Arial" w:hAnsi="Arial" w:cs="Arial"/>
          <w:sz w:val="20"/>
        </w:rPr>
        <w:t>1</w:t>
      </w:r>
      <w:r w:rsidR="00150193" w:rsidRPr="003F4A4E">
        <w:rPr>
          <w:rFonts w:ascii="Arial" w:hAnsi="Arial" w:cs="Arial"/>
          <w:sz w:val="20"/>
        </w:rPr>
        <w:t xml:space="preserve"> </w:t>
      </w:r>
      <w:r w:rsidR="008D4D10" w:rsidRPr="003F4A4E">
        <w:rPr>
          <w:rFonts w:ascii="Arial" w:hAnsi="Arial" w:cs="Arial"/>
          <w:sz w:val="20"/>
        </w:rPr>
        <w:t>–</w:t>
      </w:r>
      <w:r w:rsidR="00F3715E" w:rsidRPr="003F4A4E">
        <w:rPr>
          <w:rFonts w:ascii="Arial" w:hAnsi="Arial" w:cs="Arial"/>
          <w:sz w:val="20"/>
        </w:rPr>
        <w:t xml:space="preserve"> </w:t>
      </w:r>
      <w:r w:rsidR="008D4D10" w:rsidRPr="003F4A4E">
        <w:rPr>
          <w:rFonts w:ascii="Arial" w:hAnsi="Arial" w:cs="Arial"/>
          <w:sz w:val="20"/>
        </w:rPr>
        <w:t>Tepelněizolační</w:t>
      </w:r>
      <w:r w:rsidR="004D165A" w:rsidRPr="003F4A4E">
        <w:rPr>
          <w:rFonts w:ascii="Arial" w:hAnsi="Arial" w:cs="Arial"/>
          <w:sz w:val="20"/>
        </w:rPr>
        <w:t xml:space="preserve"> omítky jsou ideálním řešením pro objekty</w:t>
      </w:r>
      <w:r w:rsidR="00160A40">
        <w:rPr>
          <w:rFonts w:ascii="Arial" w:hAnsi="Arial" w:cs="Arial"/>
          <w:sz w:val="20"/>
        </w:rPr>
        <w:t xml:space="preserve">, u kterých nelze </w:t>
      </w:r>
      <w:r w:rsidR="0093042E">
        <w:rPr>
          <w:rFonts w:ascii="Arial" w:hAnsi="Arial" w:cs="Arial"/>
          <w:sz w:val="20"/>
        </w:rPr>
        <w:t xml:space="preserve">použít k tepelné izolaci </w:t>
      </w:r>
      <w:r w:rsidR="003F4A4E" w:rsidRPr="003F4A4E">
        <w:rPr>
          <w:rFonts w:ascii="Arial" w:hAnsi="Arial" w:cs="Arial"/>
          <w:sz w:val="20"/>
        </w:rPr>
        <w:t>klasick</w:t>
      </w:r>
      <w:r w:rsidR="0093042E">
        <w:rPr>
          <w:rFonts w:ascii="Arial" w:hAnsi="Arial" w:cs="Arial"/>
          <w:sz w:val="20"/>
        </w:rPr>
        <w:t>é</w:t>
      </w:r>
      <w:r w:rsidR="00F67B21">
        <w:rPr>
          <w:rFonts w:ascii="Arial" w:hAnsi="Arial" w:cs="Arial"/>
          <w:sz w:val="20"/>
        </w:rPr>
        <w:t xml:space="preserve"> zatep</w:t>
      </w:r>
      <w:r w:rsidR="00320FE9">
        <w:rPr>
          <w:rFonts w:ascii="Arial" w:hAnsi="Arial" w:cs="Arial"/>
          <w:sz w:val="20"/>
        </w:rPr>
        <w:t>lovac</w:t>
      </w:r>
      <w:r w:rsidR="0093042E">
        <w:rPr>
          <w:rFonts w:ascii="Arial" w:hAnsi="Arial" w:cs="Arial"/>
          <w:sz w:val="20"/>
        </w:rPr>
        <w:t>í</w:t>
      </w:r>
      <w:r w:rsidR="00320FE9">
        <w:rPr>
          <w:rFonts w:ascii="Arial" w:hAnsi="Arial" w:cs="Arial"/>
          <w:sz w:val="20"/>
        </w:rPr>
        <w:t xml:space="preserve"> systém</w:t>
      </w:r>
      <w:r w:rsidR="0093042E">
        <w:rPr>
          <w:rFonts w:ascii="Arial" w:hAnsi="Arial" w:cs="Arial"/>
          <w:sz w:val="20"/>
        </w:rPr>
        <w:t>y</w:t>
      </w:r>
      <w:r w:rsidR="003F4A4E" w:rsidRPr="003F4A4E">
        <w:rPr>
          <w:rFonts w:ascii="Arial" w:hAnsi="Arial" w:cs="Arial"/>
          <w:sz w:val="20"/>
        </w:rPr>
        <w:t xml:space="preserve"> ETICS.</w:t>
      </w:r>
      <w:r w:rsidR="008D4D10" w:rsidRPr="003F4A4E">
        <w:rPr>
          <w:rFonts w:ascii="Arial" w:hAnsi="Arial" w:cs="Arial"/>
          <w:sz w:val="20"/>
        </w:rPr>
        <w:t xml:space="preserve"> </w:t>
      </w:r>
    </w:p>
    <w:p w14:paraId="298FFB4D" w14:textId="5E797DEE" w:rsidR="00BC2F88" w:rsidRPr="0093042E" w:rsidRDefault="00240325" w:rsidP="00472EEC">
      <w:pPr>
        <w:pStyle w:val="Bezmezer"/>
        <w:rPr>
          <w:rFonts w:ascii="Arial" w:hAnsi="Arial" w:cs="Arial"/>
          <w:sz w:val="20"/>
        </w:rPr>
      </w:pPr>
      <w:r w:rsidRPr="0093042E">
        <w:rPr>
          <w:rFonts w:ascii="Arial" w:hAnsi="Arial" w:cs="Arial"/>
          <w:sz w:val="20"/>
        </w:rPr>
        <w:t>2</w:t>
      </w:r>
      <w:r w:rsidR="0093042E">
        <w:rPr>
          <w:rFonts w:ascii="Arial" w:hAnsi="Arial" w:cs="Arial"/>
          <w:sz w:val="20"/>
        </w:rPr>
        <w:t xml:space="preserve"> </w:t>
      </w:r>
      <w:r w:rsidR="00D00AF0">
        <w:rPr>
          <w:rFonts w:ascii="Arial" w:hAnsi="Arial" w:cs="Arial"/>
          <w:sz w:val="20"/>
        </w:rPr>
        <w:t>–</w:t>
      </w:r>
      <w:r w:rsidR="0093042E">
        <w:rPr>
          <w:rFonts w:ascii="Arial" w:hAnsi="Arial" w:cs="Arial"/>
          <w:sz w:val="20"/>
        </w:rPr>
        <w:t xml:space="preserve"> </w:t>
      </w:r>
      <w:r w:rsidR="00D00AF0">
        <w:rPr>
          <w:rFonts w:ascii="Arial" w:hAnsi="Arial" w:cs="Arial"/>
          <w:sz w:val="20"/>
        </w:rPr>
        <w:t xml:space="preserve">Specifických vlastností </w:t>
      </w:r>
      <w:r w:rsidR="006047A9">
        <w:rPr>
          <w:rFonts w:ascii="Arial" w:hAnsi="Arial" w:cs="Arial"/>
          <w:sz w:val="20"/>
        </w:rPr>
        <w:t xml:space="preserve">tepelněizolačních omítek </w:t>
      </w:r>
      <w:r w:rsidR="00F610BC">
        <w:rPr>
          <w:rFonts w:ascii="Arial" w:hAnsi="Arial" w:cs="Arial"/>
          <w:sz w:val="20"/>
        </w:rPr>
        <w:t>se často využívá při renovaci historických objektů.</w:t>
      </w:r>
    </w:p>
    <w:p w14:paraId="53860AC0" w14:textId="77777777" w:rsidR="00F21CE3" w:rsidRDefault="00D60BE8" w:rsidP="00150193">
      <w:pPr>
        <w:pStyle w:val="Bezmezer"/>
        <w:rPr>
          <w:rFonts w:ascii="Arial" w:hAnsi="Arial" w:cs="Arial"/>
          <w:sz w:val="20"/>
        </w:rPr>
      </w:pPr>
      <w:r w:rsidRPr="00F610BC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– </w:t>
      </w:r>
      <w:r w:rsidR="00F21CE3">
        <w:rPr>
          <w:rFonts w:ascii="Arial" w:hAnsi="Arial" w:cs="Arial"/>
          <w:sz w:val="20"/>
        </w:rPr>
        <w:t>P</w:t>
      </w:r>
      <w:r w:rsidR="00CB3443">
        <w:rPr>
          <w:rFonts w:ascii="Arial" w:hAnsi="Arial" w:cs="Arial"/>
          <w:sz w:val="20"/>
        </w:rPr>
        <w:t xml:space="preserve">oužití tepelněizolačních omítek </w:t>
      </w:r>
      <w:r w:rsidR="00F21CE3">
        <w:rPr>
          <w:rFonts w:ascii="Arial" w:hAnsi="Arial" w:cs="Arial"/>
          <w:sz w:val="20"/>
        </w:rPr>
        <w:t>j</w:t>
      </w:r>
      <w:r w:rsidR="00E33922" w:rsidRPr="00E33922">
        <w:rPr>
          <w:rFonts w:ascii="Arial" w:hAnsi="Arial" w:cs="Arial"/>
          <w:sz w:val="20"/>
        </w:rPr>
        <w:t xml:space="preserve">e ideální pro opravy původních omítkových systémů tak, aby co nejvěrněji odpovídaly originálu.  </w:t>
      </w:r>
    </w:p>
    <w:p w14:paraId="53770628" w14:textId="12D63812" w:rsidR="00C806A0" w:rsidRPr="00D11858" w:rsidRDefault="00240325" w:rsidP="00150193">
      <w:pPr>
        <w:pStyle w:val="Bezmezer"/>
        <w:rPr>
          <w:rFonts w:ascii="Arial" w:hAnsi="Arial" w:cs="Arial"/>
          <w:sz w:val="20"/>
          <w:szCs w:val="20"/>
        </w:rPr>
      </w:pPr>
      <w:r w:rsidRPr="00D11858">
        <w:rPr>
          <w:rFonts w:ascii="Arial" w:hAnsi="Arial" w:cs="Arial"/>
          <w:sz w:val="20"/>
          <w:szCs w:val="20"/>
        </w:rPr>
        <w:t>4</w:t>
      </w:r>
      <w:r w:rsidR="007630AA" w:rsidRPr="00D11858">
        <w:rPr>
          <w:rFonts w:ascii="Arial" w:hAnsi="Arial" w:cs="Arial"/>
          <w:sz w:val="20"/>
          <w:szCs w:val="20"/>
        </w:rPr>
        <w:t xml:space="preserve"> </w:t>
      </w:r>
      <w:r w:rsidR="00567298" w:rsidRPr="00D11858">
        <w:rPr>
          <w:rFonts w:ascii="Arial" w:hAnsi="Arial" w:cs="Arial"/>
          <w:sz w:val="20"/>
          <w:szCs w:val="20"/>
        </w:rPr>
        <w:t>–</w:t>
      </w:r>
      <w:r w:rsidR="007630AA" w:rsidRPr="00D11858">
        <w:rPr>
          <w:rFonts w:ascii="Arial" w:hAnsi="Arial" w:cs="Arial"/>
          <w:sz w:val="20"/>
          <w:szCs w:val="20"/>
        </w:rPr>
        <w:t xml:space="preserve"> </w:t>
      </w:r>
      <w:r w:rsidR="00655B14">
        <w:rPr>
          <w:rFonts w:ascii="Arial" w:hAnsi="Arial" w:cs="Arial"/>
          <w:sz w:val="20"/>
          <w:szCs w:val="20"/>
        </w:rPr>
        <w:t>Z</w:t>
      </w:r>
      <w:r w:rsidR="00D11858" w:rsidRPr="00D11858">
        <w:rPr>
          <w:rFonts w:ascii="Arial" w:hAnsi="Arial" w:cs="Arial"/>
          <w:sz w:val="20"/>
          <w:szCs w:val="20"/>
        </w:rPr>
        <w:t>lepš</w:t>
      </w:r>
      <w:r w:rsidR="00655B14">
        <w:rPr>
          <w:rFonts w:ascii="Arial" w:hAnsi="Arial" w:cs="Arial"/>
          <w:sz w:val="20"/>
          <w:szCs w:val="20"/>
        </w:rPr>
        <w:t>ení</w:t>
      </w:r>
      <w:r w:rsidR="00D11858" w:rsidRPr="00D11858">
        <w:rPr>
          <w:rFonts w:ascii="Arial" w:hAnsi="Arial" w:cs="Arial"/>
          <w:sz w:val="20"/>
          <w:szCs w:val="20"/>
        </w:rPr>
        <w:t xml:space="preserve"> součinitel</w:t>
      </w:r>
      <w:r w:rsidR="00655B14">
        <w:rPr>
          <w:rFonts w:ascii="Arial" w:hAnsi="Arial" w:cs="Arial"/>
          <w:sz w:val="20"/>
          <w:szCs w:val="20"/>
        </w:rPr>
        <w:t>e</w:t>
      </w:r>
      <w:r w:rsidR="00D11858" w:rsidRPr="00D11858">
        <w:rPr>
          <w:rFonts w:ascii="Arial" w:hAnsi="Arial" w:cs="Arial"/>
          <w:sz w:val="20"/>
          <w:szCs w:val="20"/>
        </w:rPr>
        <w:t xml:space="preserve"> prostupu tepla až o třetinu</w:t>
      </w:r>
      <w:r w:rsidR="00E81EAA">
        <w:rPr>
          <w:rFonts w:ascii="Arial" w:hAnsi="Arial" w:cs="Arial"/>
          <w:sz w:val="20"/>
          <w:szCs w:val="20"/>
        </w:rPr>
        <w:t xml:space="preserve"> je hlavní předností tepelněizolačních omítek</w:t>
      </w:r>
      <w:r w:rsidR="007948EA">
        <w:rPr>
          <w:rFonts w:ascii="Arial" w:hAnsi="Arial" w:cs="Arial"/>
          <w:sz w:val="20"/>
          <w:szCs w:val="20"/>
        </w:rPr>
        <w:t xml:space="preserve"> </w:t>
      </w:r>
      <w:r w:rsidR="00401768">
        <w:rPr>
          <w:rFonts w:ascii="Arial" w:hAnsi="Arial" w:cs="Arial"/>
          <w:sz w:val="20"/>
          <w:szCs w:val="20"/>
        </w:rPr>
        <w:t xml:space="preserve">s cílem šetřit </w:t>
      </w:r>
      <w:r w:rsidR="007948EA">
        <w:rPr>
          <w:rFonts w:ascii="Arial" w:hAnsi="Arial" w:cs="Arial"/>
          <w:sz w:val="20"/>
          <w:szCs w:val="20"/>
        </w:rPr>
        <w:t>náklady na energi</w:t>
      </w:r>
      <w:r w:rsidR="006C04F4">
        <w:rPr>
          <w:rFonts w:ascii="Arial" w:hAnsi="Arial" w:cs="Arial"/>
          <w:sz w:val="20"/>
          <w:szCs w:val="20"/>
        </w:rPr>
        <w:t>e</w:t>
      </w:r>
      <w:r w:rsidR="007948EA">
        <w:rPr>
          <w:rFonts w:ascii="Arial" w:hAnsi="Arial" w:cs="Arial"/>
          <w:sz w:val="20"/>
          <w:szCs w:val="20"/>
        </w:rPr>
        <w:t>.</w:t>
      </w:r>
      <w:r w:rsidR="00D11858" w:rsidRPr="00D11858">
        <w:rPr>
          <w:rFonts w:ascii="Arial" w:hAnsi="Arial" w:cs="Arial"/>
          <w:sz w:val="20"/>
          <w:szCs w:val="20"/>
        </w:rPr>
        <w:t xml:space="preserve">  </w:t>
      </w:r>
    </w:p>
    <w:p w14:paraId="2B27EFBD" w14:textId="0A8DF37F" w:rsidR="00BA418B" w:rsidRPr="00F610BC" w:rsidRDefault="00BA418B" w:rsidP="00BA418B">
      <w:pPr>
        <w:pStyle w:val="Bezmezer"/>
        <w:rPr>
          <w:rFonts w:ascii="Arial" w:hAnsi="Arial" w:cs="Arial"/>
          <w:sz w:val="20"/>
        </w:rPr>
      </w:pPr>
    </w:p>
    <w:p w14:paraId="485C85FD" w14:textId="21D9CCF0" w:rsidR="00034997" w:rsidRDefault="00034997" w:rsidP="00551FE6">
      <w:pPr>
        <w:pStyle w:val="Bezmezer"/>
        <w:rPr>
          <w:rFonts w:ascii="Arial" w:hAnsi="Arial" w:cs="Arial"/>
          <w:sz w:val="20"/>
          <w:szCs w:val="20"/>
        </w:rPr>
      </w:pPr>
    </w:p>
    <w:sectPr w:rsidR="00034997" w:rsidSect="00E661B2">
      <w:headerReference w:type="default" r:id="rId12"/>
      <w:footerReference w:type="default" r:id="rId13"/>
      <w:type w:val="continuous"/>
      <w:pgSz w:w="11906" w:h="16838"/>
      <w:pgMar w:top="851" w:right="1133" w:bottom="2892" w:left="1134" w:header="0" w:footer="2835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EBE5" w14:textId="77777777" w:rsidR="008529F5" w:rsidRDefault="008529F5">
      <w:r>
        <w:separator/>
      </w:r>
    </w:p>
  </w:endnote>
  <w:endnote w:type="continuationSeparator" w:id="0">
    <w:p w14:paraId="2F225531" w14:textId="77777777" w:rsidR="008529F5" w:rsidRDefault="0085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Avalon">
    <w:altName w:val="Cambria"/>
    <w:charset w:val="EE"/>
    <w:family w:val="roman"/>
    <w:pitch w:val="variable"/>
  </w:font>
  <w:font w:name="FranklinGothicURWBo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ItcTCEDem">
    <w:altName w:val="Times New Roman"/>
    <w:charset w:val="EE"/>
    <w:family w:val="roman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182D1" w14:textId="77777777" w:rsidR="00A17AD9" w:rsidRPr="00F347B8" w:rsidRDefault="00240325">
    <w:pPr>
      <w:pStyle w:val="Zpat"/>
      <w:rPr>
        <w:rFonts w:ascii="FranklinGotItcTCEDem" w:hAnsi="FranklinGotItcTCEDem"/>
        <w:sz w:val="18"/>
      </w:rPr>
    </w:pP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1584" behindDoc="1" locked="0" layoutInCell="0" allowOverlap="1" wp14:anchorId="781B5206" wp14:editId="4B26B6AD">
              <wp:simplePos x="0" y="0"/>
              <wp:positionH relativeFrom="column">
                <wp:posOffset>34290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7F508C3" w14:textId="77777777" w:rsidR="00A17AD9" w:rsidRPr="009F0144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Průmyslová 1841</w:t>
                          </w:r>
                        </w:p>
                        <w:p w14:paraId="7E5DF654" w14:textId="77777777" w:rsidR="00A17AD9" w:rsidRPr="009F0144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 xml:space="preserve">CZ </w:t>
                          </w:r>
                          <w:r w:rsidR="00B33A4D"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–</w:t>
                          </w: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 xml:space="preserve"> 250 01 Brandýs nad Labem</w:t>
                          </w:r>
                        </w:p>
                        <w:p w14:paraId="75BFFE61" w14:textId="77777777" w:rsidR="00A17AD9" w:rsidRPr="009F0144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</w:pPr>
                          <w:r w:rsidRPr="009F0144">
                            <w:rPr>
                              <w:rFonts w:ascii="Franklin Gothic Book" w:hAnsi="Franklin Gothic Book"/>
                              <w:sz w:val="12"/>
                              <w:lang w:val="pl-PL"/>
                            </w:rPr>
                            <w:t>tel.: 326 900 400</w:t>
                          </w:r>
                        </w:p>
                        <w:p w14:paraId="618ED7D5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326 900 415</w:t>
                          </w:r>
                        </w:p>
                        <w:p w14:paraId="3FFAE550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e-mail: baumit@baumit.cz</w:t>
                          </w:r>
                        </w:p>
                        <w:p w14:paraId="173C0D39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www.baumit.cz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781B5206" id="Text Box 2" o:spid="_x0000_s1026" style="position:absolute;margin-left:2.7pt;margin-top:57.25pt;width:119.1pt;height:64.85pt;z-index:-2516648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" o:allowincell="f" stroked="f" strokeweight="0">
              <v:textbox inset="0,0,0,0">
                <w:txbxContent>
                  <w:p w14:paraId="27F508C3" w14:textId="77777777" w:rsidR="00A17AD9" w:rsidRPr="009F0144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Průmyslová 1841</w:t>
                    </w:r>
                  </w:p>
                  <w:p w14:paraId="7E5DF654" w14:textId="77777777" w:rsidR="00A17AD9" w:rsidRPr="009F0144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 xml:space="preserve">CZ </w:t>
                    </w:r>
                    <w:r w:rsidR="00B33A4D"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–</w:t>
                    </w: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 xml:space="preserve"> 250 01 Brandýs nad Labem</w:t>
                    </w:r>
                  </w:p>
                  <w:p w14:paraId="75BFFE61" w14:textId="77777777" w:rsidR="00A17AD9" w:rsidRPr="009F0144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pl-PL"/>
                      </w:rPr>
                    </w:pPr>
                    <w:r w:rsidRPr="009F0144">
                      <w:rPr>
                        <w:rFonts w:ascii="Franklin Gothic Book" w:hAnsi="Franklin Gothic Book"/>
                        <w:sz w:val="12"/>
                        <w:lang w:val="pl-PL"/>
                      </w:rPr>
                      <w:t>tel.: 326 900 400</w:t>
                    </w:r>
                  </w:p>
                  <w:p w14:paraId="618ED7D5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326 900 415</w:t>
                    </w:r>
                  </w:p>
                  <w:p w14:paraId="3FFAE550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e-mail: baumit@baumit.cz</w:t>
                    </w:r>
                  </w:p>
                  <w:p w14:paraId="173C0D39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www.baumit.cz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3632" behindDoc="1" locked="0" layoutInCell="0" allowOverlap="1" wp14:anchorId="273AE67D" wp14:editId="19A90282">
              <wp:simplePos x="0" y="0"/>
              <wp:positionH relativeFrom="column">
                <wp:posOffset>1228725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2151981" w14:textId="77777777" w:rsidR="00A17AD9" w:rsidRPr="002B5331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Logistické centrum Morava:</w:t>
                          </w:r>
                        </w:p>
                        <w:p w14:paraId="2E806E7D" w14:textId="77777777" w:rsidR="00A17AD9" w:rsidRPr="002B5331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Brněnská 679</w:t>
                          </w:r>
                        </w:p>
                        <w:p w14:paraId="101B785F" w14:textId="77777777" w:rsidR="00A17AD9" w:rsidRPr="002B5331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</w:pP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 xml:space="preserve">CZ </w:t>
                          </w:r>
                          <w:r w:rsidR="00B33A4D"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>–</w:t>
                          </w:r>
                          <w:r w:rsidRPr="002B5331">
                            <w:rPr>
                              <w:rFonts w:ascii="Franklin Gothic Book" w:hAnsi="Franklin Gothic Book"/>
                              <w:sz w:val="12"/>
                              <w:lang w:val="es-ES_tradnl"/>
                            </w:rPr>
                            <w:t xml:space="preserve"> 664 42 Modřice</w:t>
                          </w:r>
                        </w:p>
                        <w:p w14:paraId="08E58884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548 212 273</w:t>
                          </w:r>
                        </w:p>
                        <w:p w14:paraId="68B2E5AD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548 212 274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273AE67D" id="Text Box 3" o:spid="_x0000_s1027" style="position:absolute;margin-left:96.75pt;margin-top:57.25pt;width:119.1pt;height:64.85pt;z-index:-2516628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" o:allowincell="f" stroked="f" strokeweight="0">
              <v:textbox inset="0,0,0,0">
                <w:txbxContent>
                  <w:p w14:paraId="72151981" w14:textId="77777777" w:rsidR="00A17AD9" w:rsidRPr="002B5331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Logistické centrum Morava:</w:t>
                    </w:r>
                  </w:p>
                  <w:p w14:paraId="2E806E7D" w14:textId="77777777" w:rsidR="00A17AD9" w:rsidRPr="002B5331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Brněnská 679</w:t>
                    </w:r>
                  </w:p>
                  <w:p w14:paraId="101B785F" w14:textId="77777777" w:rsidR="00A17AD9" w:rsidRPr="002B5331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s-ES_tradnl"/>
                      </w:rPr>
                    </w:pP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 xml:space="preserve">CZ </w:t>
                    </w:r>
                    <w:r w:rsidR="00B33A4D"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>–</w:t>
                    </w:r>
                    <w:r w:rsidRPr="002B5331">
                      <w:rPr>
                        <w:rFonts w:ascii="Franklin Gothic Book" w:hAnsi="Franklin Gothic Book"/>
                        <w:sz w:val="12"/>
                        <w:lang w:val="es-ES_tradnl"/>
                      </w:rPr>
                      <w:t xml:space="preserve"> 664 42 Modřice</w:t>
                    </w:r>
                  </w:p>
                  <w:p w14:paraId="08E58884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548 212 273</w:t>
                    </w:r>
                  </w:p>
                  <w:p w14:paraId="68B2E5AD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548 212 274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4656" behindDoc="1" locked="0" layoutInCell="0" allowOverlap="1" wp14:anchorId="03D1F871" wp14:editId="2934B7E8">
              <wp:simplePos x="0" y="0"/>
              <wp:positionH relativeFrom="column">
                <wp:posOffset>2440305</wp:posOffset>
              </wp:positionH>
              <wp:positionV relativeFrom="paragraph">
                <wp:posOffset>727075</wp:posOffset>
              </wp:positionV>
              <wp:extent cx="1512570" cy="823595"/>
              <wp:effectExtent l="0" t="0" r="0" b="0"/>
              <wp:wrapNone/>
              <wp:docPr id="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1F502D5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Výrobní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závod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Čakovice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:</w:t>
                          </w:r>
                        </w:p>
                        <w:p w14:paraId="4F7A7A92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Cukrovarská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864</w:t>
                          </w:r>
                        </w:p>
                        <w:p w14:paraId="28BD2109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CZ </w:t>
                          </w:r>
                          <w:r w:rsidR="00B33A4D"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–</w:t>
                          </w: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196 00 Praha 9-Čakovice</w:t>
                          </w:r>
                        </w:p>
                        <w:p w14:paraId="7AA9229E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251 010 282</w:t>
                          </w:r>
                        </w:p>
                        <w:p w14:paraId="45A20B1F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251 010 282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03D1F871" id="Text Box 4" o:spid="_x0000_s1028" style="position:absolute;margin-left:192.15pt;margin-top:57.25pt;width:119.1pt;height:64.85pt;z-index:-2516618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" o:allowincell="f" stroked="f" strokeweight="0">
              <v:textbox inset="0,0,0,0">
                <w:txbxContent>
                  <w:p w14:paraId="21F502D5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Výrobní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závod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Čakovice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:</w:t>
                    </w:r>
                  </w:p>
                  <w:p w14:paraId="4F7A7A92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Cukrovarská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864</w:t>
                    </w:r>
                  </w:p>
                  <w:p w14:paraId="28BD2109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CZ </w:t>
                    </w:r>
                    <w:r w:rsidR="00B33A4D">
                      <w:rPr>
                        <w:rFonts w:ascii="Franklin Gothic Book" w:hAnsi="Franklin Gothic Book"/>
                        <w:sz w:val="12"/>
                        <w:lang w:val="en-GB"/>
                      </w:rPr>
                      <w:t>–</w:t>
                    </w: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196 00 Praha 9-Čakovice</w:t>
                    </w:r>
                  </w:p>
                  <w:p w14:paraId="7AA9229E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251 010 282</w:t>
                    </w:r>
                  </w:p>
                  <w:p w14:paraId="45A20B1F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251 010 282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5680" behindDoc="1" locked="0" layoutInCell="0" allowOverlap="1" wp14:anchorId="6680033D" wp14:editId="580931B2">
              <wp:simplePos x="0" y="0"/>
              <wp:positionH relativeFrom="column">
                <wp:posOffset>4932680</wp:posOffset>
              </wp:positionH>
              <wp:positionV relativeFrom="paragraph">
                <wp:posOffset>720090</wp:posOffset>
              </wp:positionV>
              <wp:extent cx="1512570" cy="823595"/>
              <wp:effectExtent l="0" t="0" r="0" b="0"/>
              <wp:wrapNone/>
              <wp:docPr id="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570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BC53F12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IČO: 48038296, DIČ: CZ48038296</w:t>
                          </w:r>
                        </w:p>
                        <w:p w14:paraId="191163EB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UniCredit Bank Czech Republic, a. s.</w:t>
                          </w:r>
                        </w:p>
                        <w:p w14:paraId="4B32E1B2" w14:textId="77777777" w:rsidR="00A17AD9" w:rsidRPr="00C0735F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>č. ú. 511 253 1001/2700</w:t>
                          </w: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ab/>
                          </w:r>
                        </w:p>
                        <w:p w14:paraId="7A0953C2" w14:textId="77777777" w:rsidR="00A17AD9" w:rsidRPr="00C0735F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 xml:space="preserve">Raiffeisenbank, </w:t>
                          </w:r>
                        </w:p>
                        <w:p w14:paraId="52DF4178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 w:rsidRPr="00C0735F">
                            <w:rPr>
                              <w:rFonts w:ascii="Franklin Gothic Book" w:hAnsi="Franklin Gothic Book"/>
                              <w:sz w:val="12"/>
                              <w:lang w:val="de-DE"/>
                            </w:rPr>
                            <w:t>č. ú. 101 100 2866/5500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6680033D" id="Text Box 5" o:spid="_x0000_s1029" style="position:absolute;margin-left:388.4pt;margin-top:56.7pt;width:119.1pt;height:64.85pt;z-index:-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" o:allowincell="f" stroked="f" strokeweight="0">
              <v:textbox inset="0,0,0,0">
                <w:txbxContent>
                  <w:p w14:paraId="3BC53F12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IČO: 48038296, DIČ: CZ48038296</w:t>
                    </w:r>
                  </w:p>
                  <w:p w14:paraId="191163EB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UniCredit Bank Czech Republic, a. s.</w:t>
                    </w:r>
                  </w:p>
                  <w:p w14:paraId="4B32E1B2" w14:textId="77777777" w:rsidR="00A17AD9" w:rsidRPr="00C0735F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de-DE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>č. ú. 511 253 1001/2700</w:t>
                    </w: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ab/>
                    </w:r>
                  </w:p>
                  <w:p w14:paraId="7A0953C2" w14:textId="77777777" w:rsidR="00A17AD9" w:rsidRPr="00C0735F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de-DE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 xml:space="preserve">Raiffeisenbank, </w:t>
                    </w:r>
                  </w:p>
                  <w:p w14:paraId="52DF4178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 w:rsidRPr="00C0735F">
                      <w:rPr>
                        <w:rFonts w:ascii="Franklin Gothic Book" w:hAnsi="Franklin Gothic Book"/>
                        <w:sz w:val="12"/>
                        <w:lang w:val="de-DE"/>
                      </w:rPr>
                      <w:t>č. ú. 101 100 2866/5500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56704" behindDoc="1" locked="0" layoutInCell="0" allowOverlap="1" wp14:anchorId="73C46123" wp14:editId="4FCF75FF">
              <wp:simplePos x="0" y="0"/>
              <wp:positionH relativeFrom="column">
                <wp:posOffset>0</wp:posOffset>
              </wp:positionH>
              <wp:positionV relativeFrom="paragraph">
                <wp:posOffset>1497965</wp:posOffset>
              </wp:positionV>
              <wp:extent cx="4035425" cy="183515"/>
              <wp:effectExtent l="0" t="0" r="3810" b="762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35425" cy="183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14A4AFA" w14:textId="77777777" w:rsidR="00A17AD9" w:rsidRPr="00161165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 w:rsidRPr="00F347B8">
                            <w:rPr>
                              <w:rFonts w:ascii="Franklin Gothic Book" w:hAnsi="Franklin Gothic Book"/>
                              <w:sz w:val="12"/>
                            </w:rPr>
                            <w:t>Společnost je zapsána v obchodním rejstříku vedeném Městským soudem v Praze, oddíl C, vložka 15358.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73C46123" id="Text Box 6" o:spid="_x0000_s1030" style="position:absolute;margin-left:0;margin-top:117.95pt;width:317.75pt;height:14.45pt;z-index:-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" o:allowincell="f" stroked="f" strokeweight="0">
              <v:textbox inset="0,0,0,0">
                <w:txbxContent>
                  <w:p w14:paraId="514A4AFA" w14:textId="77777777" w:rsidR="00A17AD9" w:rsidRPr="00161165" w:rsidRDefault="00240325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 w:rsidRPr="00F347B8">
                      <w:rPr>
                        <w:rFonts w:ascii="Franklin Gothic Book" w:hAnsi="Franklin Gothic Book"/>
                        <w:sz w:val="12"/>
                      </w:rPr>
                      <w:t>Společnost je zapsána v obchodním rejstříku vedeném Městským soudem v Praze, oddíl C, vložka 15358.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57728" behindDoc="1" locked="0" layoutInCell="0" allowOverlap="1" wp14:anchorId="64EEA242" wp14:editId="31D3AA06">
              <wp:simplePos x="0" y="0"/>
              <wp:positionH relativeFrom="column">
                <wp:posOffset>0</wp:posOffset>
              </wp:positionH>
              <wp:positionV relativeFrom="paragraph">
                <wp:posOffset>647700</wp:posOffset>
              </wp:positionV>
              <wp:extent cx="6480810" cy="1270"/>
              <wp:effectExtent l="0" t="0" r="34925" b="19050"/>
              <wp:wrapNone/>
              <wp:docPr id="13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A88B54" id="Line 7" o:spid="_x0000_s1026" style="position:absolute;z-index:-251658752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0,51pt" to="510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58752" behindDoc="1" locked="0" layoutInCell="0" allowOverlap="1" wp14:anchorId="202E7F2C" wp14:editId="32D19067">
              <wp:simplePos x="0" y="0"/>
              <wp:positionH relativeFrom="column">
                <wp:posOffset>1114425</wp:posOffset>
              </wp:positionH>
              <wp:positionV relativeFrom="paragraph">
                <wp:posOffset>652780</wp:posOffset>
              </wp:positionV>
              <wp:extent cx="1270" cy="720725"/>
              <wp:effectExtent l="0" t="0" r="19050" b="22860"/>
              <wp:wrapNone/>
              <wp:docPr id="14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A983F9" id="Line 8" o:spid="_x0000_s1026" style="position:absolute;z-index:-251657728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87.75pt,51.4pt" to="87.8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59776" behindDoc="1" locked="0" layoutInCell="0" allowOverlap="1" wp14:anchorId="2C9D9BF5" wp14:editId="3574C5FE">
              <wp:simplePos x="0" y="0"/>
              <wp:positionH relativeFrom="column">
                <wp:posOffset>2303145</wp:posOffset>
              </wp:positionH>
              <wp:positionV relativeFrom="paragraph">
                <wp:posOffset>647065</wp:posOffset>
              </wp:positionV>
              <wp:extent cx="1270" cy="720725"/>
              <wp:effectExtent l="0" t="0" r="19050" b="22860"/>
              <wp:wrapNone/>
              <wp:docPr id="15" name="Lin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8A6D4C" id="Line 9" o:spid="_x0000_s1026" style="position:absolute;z-index:-251656704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181.35pt,50.95pt" to="181.4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60800" behindDoc="1" locked="0" layoutInCell="0" allowOverlap="1" wp14:anchorId="5BDC7FC2" wp14:editId="351E1131">
              <wp:simplePos x="0" y="0"/>
              <wp:positionH relativeFrom="column">
                <wp:posOffset>4860925</wp:posOffset>
              </wp:positionH>
              <wp:positionV relativeFrom="paragraph">
                <wp:posOffset>648335</wp:posOffset>
              </wp:positionV>
              <wp:extent cx="1270" cy="720725"/>
              <wp:effectExtent l="0" t="0" r="19050" b="22860"/>
              <wp:wrapNone/>
              <wp:docPr id="16" name="Lin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3CF4BA" id="Line 10" o:spid="_x0000_s1026" style="position:absolute;z-index:-251655680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382.75pt,51.05pt" to="382.85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1824" behindDoc="1" locked="0" layoutInCell="0" allowOverlap="1" wp14:anchorId="5D8644DD" wp14:editId="030CB7BE">
              <wp:simplePos x="0" y="0"/>
              <wp:positionH relativeFrom="column">
                <wp:posOffset>11430</wp:posOffset>
              </wp:positionH>
              <wp:positionV relativeFrom="paragraph">
                <wp:posOffset>400685</wp:posOffset>
              </wp:positionV>
              <wp:extent cx="1737995" cy="183515"/>
              <wp:effectExtent l="0" t="0" r="0" b="7620"/>
              <wp:wrapNone/>
              <wp:docPr id="17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7995" cy="183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8FDC718" w14:textId="77777777" w:rsidR="00A17AD9" w:rsidRDefault="00240325">
                          <w:pPr>
                            <w:pStyle w:val="Obsahrmce"/>
                            <w:rPr>
                              <w:sz w:val="18"/>
                            </w:rPr>
                          </w:pPr>
                          <w:r w:rsidRPr="009F0144">
                            <w:rPr>
                              <w:sz w:val="18"/>
                              <w:lang w:val="pl-PL"/>
                            </w:rPr>
                            <w:t>Baumit, spol. s r. o.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5D8644DD" id="Text Box 11" o:spid="_x0000_s1031" style="position:absolute;margin-left:.9pt;margin-top:31.55pt;width:136.85pt;height:14.45pt;z-index:-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" o:allowincell="f" stroked="f" strokeweight="0">
              <v:textbox inset="0,0,0,0">
                <w:txbxContent>
                  <w:p w14:paraId="78FDC718" w14:textId="77777777" w:rsidR="00A17AD9" w:rsidRDefault="00240325">
                    <w:pPr>
                      <w:pStyle w:val="Obsahrmce"/>
                      <w:rPr>
                        <w:sz w:val="18"/>
                      </w:rPr>
                    </w:pPr>
                    <w:r w:rsidRPr="009F0144">
                      <w:rPr>
                        <w:sz w:val="18"/>
                        <w:lang w:val="pl-PL"/>
                      </w:rPr>
                      <w:t>Baumit, spol. s r. o.</w:t>
                    </w:r>
                  </w:p>
                </w:txbxContent>
              </v:textbox>
            </v:rect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3175" distB="0" distL="3175" distR="0" simplePos="0" relativeHeight="251662848" behindDoc="1" locked="0" layoutInCell="0" allowOverlap="1" wp14:anchorId="19F1A541" wp14:editId="665D6F0D">
              <wp:simplePos x="0" y="0"/>
              <wp:positionH relativeFrom="column">
                <wp:posOffset>3560445</wp:posOffset>
              </wp:positionH>
              <wp:positionV relativeFrom="paragraph">
                <wp:posOffset>647065</wp:posOffset>
              </wp:positionV>
              <wp:extent cx="635" cy="720725"/>
              <wp:effectExtent l="0" t="0" r="19050" b="22860"/>
              <wp:wrapNone/>
              <wp:docPr id="19" name="Lin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20000"/>
                      </a:xfrm>
                      <a:prstGeom prst="line">
                        <a:avLst/>
                      </a:prstGeom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BE9C83" id="Line 12" o:spid="_x0000_s1026" style="position:absolute;z-index:-251653632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280.35pt,50.95pt" to="280.4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" o:allowincell="f" strokeweight=".5pt"/>
          </w:pict>
        </mc:Fallback>
      </mc:AlternateContent>
    </w:r>
    <w:r w:rsidRPr="00464806">
      <w:rPr>
        <w:rFonts w:ascii="FranklinGotItcTCEDem" w:hAnsi="FranklinGotItcTCEDem"/>
        <w:noProof/>
        <w:sz w:val="18"/>
      </w:rPr>
      <mc:AlternateContent>
        <mc:Choice Requires="wps">
          <w:drawing>
            <wp:anchor distT="0" distB="0" distL="0" distR="0" simplePos="0" relativeHeight="251663872" behindDoc="1" locked="0" layoutInCell="0" allowOverlap="1" wp14:anchorId="297A3EA9" wp14:editId="51C29350">
              <wp:simplePos x="0" y="0"/>
              <wp:positionH relativeFrom="column">
                <wp:posOffset>3686175</wp:posOffset>
              </wp:positionH>
              <wp:positionV relativeFrom="paragraph">
                <wp:posOffset>727075</wp:posOffset>
              </wp:positionV>
              <wp:extent cx="1132205" cy="823595"/>
              <wp:effectExtent l="0" t="0" r="0" b="0"/>
              <wp:wrapNone/>
              <wp:docPr id="20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2205" cy="823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6AC887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Výrobní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závod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Dětmarovice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:</w:t>
                          </w:r>
                        </w:p>
                        <w:p w14:paraId="479BA641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Areál</w:t>
                          </w:r>
                          <w:proofErr w:type="spellEnd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EDĚ</w:t>
                          </w:r>
                        </w:p>
                        <w:p w14:paraId="3945E2D5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CZ –</w:t>
                          </w:r>
                          <w:r w:rsidR="00161165"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 xml:space="preserve">735 71 </w:t>
                          </w:r>
                          <w:proofErr w:type="spellStart"/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Dětmarovice</w:t>
                          </w:r>
                          <w:proofErr w:type="spellEnd"/>
                        </w:p>
                        <w:p w14:paraId="491BC957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tel.: 326 900 492</w:t>
                          </w:r>
                        </w:p>
                        <w:p w14:paraId="4A07DEC7" w14:textId="77777777" w:rsidR="00A17AD9" w:rsidRDefault="00240325">
                          <w:pPr>
                            <w:pStyle w:val="Obsahrmce"/>
                            <w:rPr>
                              <w:rFonts w:ascii="Franklin Gothic Book" w:hAnsi="Franklin Gothic Book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sz w:val="12"/>
                              <w:lang w:val="en-GB"/>
                            </w:rPr>
                            <w:t>fax: 326 900 499</w:t>
                          </w:r>
                        </w:p>
                      </w:txbxContent>
                    </wps:txbx>
                    <wps:bodyPr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w14:anchorId="297A3EA9" id="Text Box 13" o:spid="_x0000_s1032" style="position:absolute;margin-left:290.25pt;margin-top:57.25pt;width:89.15pt;height:64.85pt;z-index:-2516526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" o:allowincell="f" stroked="f" strokeweight="0">
              <v:textbox inset="0,0,0,0">
                <w:txbxContent>
                  <w:p w14:paraId="1C6AC887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Výrobní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závod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Dětmarovice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:</w:t>
                    </w:r>
                  </w:p>
                  <w:p w14:paraId="479BA641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Areál</w:t>
                    </w:r>
                    <w:proofErr w:type="spellEnd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EDĚ</w:t>
                    </w:r>
                  </w:p>
                  <w:p w14:paraId="3945E2D5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CZ –</w:t>
                    </w:r>
                    <w:r w:rsidR="00161165"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 </w:t>
                    </w: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 xml:space="preserve">735 71 </w:t>
                    </w:r>
                    <w:proofErr w:type="spellStart"/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Dětmarovice</w:t>
                    </w:r>
                    <w:proofErr w:type="spellEnd"/>
                  </w:p>
                  <w:p w14:paraId="491BC957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  <w:sz w:val="12"/>
                        <w:lang w:val="en-GB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tel.: 326 900 492</w:t>
                    </w:r>
                  </w:p>
                  <w:p w14:paraId="4A07DEC7" w14:textId="77777777" w:rsidR="00A17AD9" w:rsidRDefault="00240325">
                    <w:pPr>
                      <w:pStyle w:val="Obsahrmce"/>
                      <w:rPr>
                        <w:rFonts w:ascii="Franklin Gothic Book" w:hAnsi="Franklin Gothic Book"/>
                      </w:rPr>
                    </w:pPr>
                    <w:r>
                      <w:rPr>
                        <w:rFonts w:ascii="Franklin Gothic Book" w:hAnsi="Franklin Gothic Book"/>
                        <w:sz w:val="12"/>
                        <w:lang w:val="en-GB"/>
                      </w:rPr>
                      <w:t>fax: 326 900 499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5FFD" w14:textId="77777777" w:rsidR="008529F5" w:rsidRDefault="008529F5">
      <w:r>
        <w:separator/>
      </w:r>
    </w:p>
  </w:footnote>
  <w:footnote w:type="continuationSeparator" w:id="0">
    <w:p w14:paraId="0C75BAC4" w14:textId="77777777" w:rsidR="008529F5" w:rsidRDefault="00852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1E19" w14:textId="77777777" w:rsidR="00A17AD9" w:rsidRDefault="00240325">
    <w:pPr>
      <w:pStyle w:val="Zhlav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52608" behindDoc="1" locked="0" layoutInCell="0" allowOverlap="1" wp14:anchorId="0D1A34D2" wp14:editId="41691A1B">
          <wp:simplePos x="0" y="0"/>
          <wp:positionH relativeFrom="column">
            <wp:posOffset>5327015</wp:posOffset>
          </wp:positionH>
          <wp:positionV relativeFrom="paragraph">
            <wp:posOffset>304800</wp:posOffset>
          </wp:positionV>
          <wp:extent cx="703580" cy="891540"/>
          <wp:effectExtent l="0" t="0" r="0" b="0"/>
          <wp:wrapTopAndBottom/>
          <wp:docPr id="6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D07841" w14:textId="77777777" w:rsidR="00A17AD9" w:rsidRDefault="00240325">
    <w:pPr>
      <w:pBdr>
        <w:bottom w:val="single" w:sz="12" w:space="1" w:color="000000"/>
      </w:pBdr>
      <w:tabs>
        <w:tab w:val="center" w:pos="4536"/>
      </w:tabs>
      <w:spacing w:line="288" w:lineRule="auto"/>
      <w:rPr>
        <w:rFonts w:ascii="Arial" w:hAnsi="Arial" w:cs="Arial"/>
        <w:color w:val="808080" w:themeColor="background1" w:themeShade="80"/>
        <w:sz w:val="44"/>
      </w:rPr>
    </w:pPr>
    <w:r>
      <w:rPr>
        <w:rFonts w:ascii="Arial" w:hAnsi="Arial" w:cs="Arial"/>
        <w:color w:val="808080" w:themeColor="background1" w:themeShade="80"/>
        <w:sz w:val="44"/>
      </w:rPr>
      <w:t>TÉMA PRO MÉDIA</w:t>
    </w:r>
  </w:p>
  <w:p w14:paraId="1CA220EB" w14:textId="77777777" w:rsidR="00A17AD9" w:rsidRDefault="00A17AD9">
    <w:pPr>
      <w:pStyle w:val="Zhlav"/>
    </w:pPr>
  </w:p>
  <w:p w14:paraId="12D59FE8" w14:textId="77777777" w:rsidR="00A17AD9" w:rsidRPr="008B3C30" w:rsidRDefault="00240325">
    <w:pPr>
      <w:pStyle w:val="Zhlav"/>
      <w:rPr>
        <w:rFonts w:ascii="Arial" w:hAnsi="Arial" w:cs="Arial"/>
        <w:bCs/>
      </w:rPr>
    </w:pPr>
    <w:r w:rsidRPr="008B3C30">
      <w:rPr>
        <w:rFonts w:ascii="Arial" w:hAnsi="Arial" w:cs="Arial"/>
        <w:bCs/>
      </w:rPr>
      <w:t>PODKLAD PRO ZPRACOVÁNÍ REDAK</w:t>
    </w:r>
    <w:r w:rsidR="00FF044D" w:rsidRPr="008B3C30">
      <w:rPr>
        <w:rFonts w:ascii="Arial" w:hAnsi="Arial" w:cs="Arial"/>
        <w:bCs/>
      </w:rPr>
      <w:t>Č</w:t>
    </w:r>
    <w:r w:rsidRPr="008B3C30">
      <w:rPr>
        <w:rFonts w:ascii="Arial" w:hAnsi="Arial" w:cs="Arial"/>
        <w:bCs/>
      </w:rPr>
      <w:t>NÍHO ČLÁNKU</w:t>
    </w:r>
  </w:p>
  <w:p w14:paraId="2864342A" w14:textId="77777777" w:rsidR="00A17AD9" w:rsidRDefault="00A17A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05CD"/>
    <w:multiLevelType w:val="multilevel"/>
    <w:tmpl w:val="770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2707C"/>
    <w:multiLevelType w:val="multilevel"/>
    <w:tmpl w:val="22D0D9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25C2C"/>
    <w:multiLevelType w:val="multilevel"/>
    <w:tmpl w:val="B2E6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00DCE"/>
    <w:multiLevelType w:val="hybridMultilevel"/>
    <w:tmpl w:val="A70CEAAE"/>
    <w:lvl w:ilvl="0" w:tplc="EF3EB7CA">
      <w:start w:val="1"/>
      <w:numFmt w:val="decimal"/>
      <w:lvlText w:val="%1)"/>
      <w:lvlJc w:val="left"/>
      <w:pPr>
        <w:ind w:left="720" w:hanging="360"/>
      </w:pPr>
    </w:lvl>
    <w:lvl w:ilvl="1" w:tplc="4C98C4A4">
      <w:start w:val="1"/>
      <w:numFmt w:val="lowerLetter"/>
      <w:lvlText w:val="%2."/>
      <w:lvlJc w:val="left"/>
      <w:pPr>
        <w:ind w:left="1440" w:hanging="360"/>
      </w:pPr>
    </w:lvl>
    <w:lvl w:ilvl="2" w:tplc="81783EF6">
      <w:start w:val="1"/>
      <w:numFmt w:val="lowerRoman"/>
      <w:lvlText w:val="%3."/>
      <w:lvlJc w:val="right"/>
      <w:pPr>
        <w:ind w:left="2160" w:hanging="180"/>
      </w:pPr>
    </w:lvl>
    <w:lvl w:ilvl="3" w:tplc="BCEADF28">
      <w:start w:val="1"/>
      <w:numFmt w:val="decimal"/>
      <w:lvlText w:val="%4."/>
      <w:lvlJc w:val="left"/>
      <w:pPr>
        <w:ind w:left="2880" w:hanging="360"/>
      </w:pPr>
    </w:lvl>
    <w:lvl w:ilvl="4" w:tplc="AF68BB52">
      <w:start w:val="1"/>
      <w:numFmt w:val="lowerLetter"/>
      <w:lvlText w:val="%5."/>
      <w:lvlJc w:val="left"/>
      <w:pPr>
        <w:ind w:left="3600" w:hanging="360"/>
      </w:pPr>
    </w:lvl>
    <w:lvl w:ilvl="5" w:tplc="E5C0B038">
      <w:start w:val="1"/>
      <w:numFmt w:val="lowerRoman"/>
      <w:lvlText w:val="%6."/>
      <w:lvlJc w:val="right"/>
      <w:pPr>
        <w:ind w:left="4320" w:hanging="180"/>
      </w:pPr>
    </w:lvl>
    <w:lvl w:ilvl="6" w:tplc="C33435F8">
      <w:start w:val="1"/>
      <w:numFmt w:val="decimal"/>
      <w:lvlText w:val="%7."/>
      <w:lvlJc w:val="left"/>
      <w:pPr>
        <w:ind w:left="5040" w:hanging="360"/>
      </w:pPr>
    </w:lvl>
    <w:lvl w:ilvl="7" w:tplc="F8DCA74E">
      <w:start w:val="1"/>
      <w:numFmt w:val="lowerLetter"/>
      <w:lvlText w:val="%8."/>
      <w:lvlJc w:val="left"/>
      <w:pPr>
        <w:ind w:left="5760" w:hanging="360"/>
      </w:pPr>
    </w:lvl>
    <w:lvl w:ilvl="8" w:tplc="CD5855B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71306"/>
    <w:multiLevelType w:val="hybridMultilevel"/>
    <w:tmpl w:val="F9B88C18"/>
    <w:lvl w:ilvl="0" w:tplc="8A8E0A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C0DD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9012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AE24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E49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8AB4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8C9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489E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446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C5EAC"/>
    <w:multiLevelType w:val="multilevel"/>
    <w:tmpl w:val="8D1C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75C30"/>
    <w:multiLevelType w:val="multilevel"/>
    <w:tmpl w:val="CF8A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2B0972"/>
    <w:multiLevelType w:val="multilevel"/>
    <w:tmpl w:val="3A043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1A4858"/>
    <w:multiLevelType w:val="multilevel"/>
    <w:tmpl w:val="3A74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7231F5"/>
    <w:multiLevelType w:val="hybridMultilevel"/>
    <w:tmpl w:val="7D4AE816"/>
    <w:lvl w:ilvl="0" w:tplc="28D01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1E87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42AB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6C1C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415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6E99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2C27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C6F0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9ECF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F40FB"/>
    <w:multiLevelType w:val="multilevel"/>
    <w:tmpl w:val="42E4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D4CE9"/>
    <w:multiLevelType w:val="hybridMultilevel"/>
    <w:tmpl w:val="61AEB60C"/>
    <w:lvl w:ilvl="0" w:tplc="E24AAB1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3B2A35C6" w:tentative="1">
      <w:start w:val="1"/>
      <w:numFmt w:val="lowerLetter"/>
      <w:lvlText w:val="%2."/>
      <w:lvlJc w:val="left"/>
      <w:pPr>
        <w:ind w:left="1800" w:hanging="360"/>
      </w:pPr>
    </w:lvl>
    <w:lvl w:ilvl="2" w:tplc="785A8C02" w:tentative="1">
      <w:start w:val="1"/>
      <w:numFmt w:val="lowerRoman"/>
      <w:lvlText w:val="%3."/>
      <w:lvlJc w:val="right"/>
      <w:pPr>
        <w:ind w:left="2520" w:hanging="180"/>
      </w:pPr>
    </w:lvl>
    <w:lvl w:ilvl="3" w:tplc="C2A238E8" w:tentative="1">
      <w:start w:val="1"/>
      <w:numFmt w:val="decimal"/>
      <w:lvlText w:val="%4."/>
      <w:lvlJc w:val="left"/>
      <w:pPr>
        <w:ind w:left="3240" w:hanging="360"/>
      </w:pPr>
    </w:lvl>
    <w:lvl w:ilvl="4" w:tplc="A216AFE4" w:tentative="1">
      <w:start w:val="1"/>
      <w:numFmt w:val="lowerLetter"/>
      <w:lvlText w:val="%5."/>
      <w:lvlJc w:val="left"/>
      <w:pPr>
        <w:ind w:left="3960" w:hanging="360"/>
      </w:pPr>
    </w:lvl>
    <w:lvl w:ilvl="5" w:tplc="5D4CB676" w:tentative="1">
      <w:start w:val="1"/>
      <w:numFmt w:val="lowerRoman"/>
      <w:lvlText w:val="%6."/>
      <w:lvlJc w:val="right"/>
      <w:pPr>
        <w:ind w:left="4680" w:hanging="180"/>
      </w:pPr>
    </w:lvl>
    <w:lvl w:ilvl="6" w:tplc="61542BC8" w:tentative="1">
      <w:start w:val="1"/>
      <w:numFmt w:val="decimal"/>
      <w:lvlText w:val="%7."/>
      <w:lvlJc w:val="left"/>
      <w:pPr>
        <w:ind w:left="5400" w:hanging="360"/>
      </w:pPr>
    </w:lvl>
    <w:lvl w:ilvl="7" w:tplc="1C3A3552" w:tentative="1">
      <w:start w:val="1"/>
      <w:numFmt w:val="lowerLetter"/>
      <w:lvlText w:val="%8."/>
      <w:lvlJc w:val="left"/>
      <w:pPr>
        <w:ind w:left="6120" w:hanging="360"/>
      </w:pPr>
    </w:lvl>
    <w:lvl w:ilvl="8" w:tplc="E33ADB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F62D5B"/>
    <w:multiLevelType w:val="multilevel"/>
    <w:tmpl w:val="5F18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912D6F"/>
    <w:multiLevelType w:val="hybridMultilevel"/>
    <w:tmpl w:val="7C32EC72"/>
    <w:lvl w:ilvl="0" w:tplc="457061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D0643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8A45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88FE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00FC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C9E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324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843C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40CD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8206E"/>
    <w:multiLevelType w:val="hybridMultilevel"/>
    <w:tmpl w:val="9894D1D0"/>
    <w:lvl w:ilvl="0" w:tplc="BAC0C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A0B7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3C3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36E2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A07A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0BF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B6BE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92C1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903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931155">
    <w:abstractNumId w:val="9"/>
  </w:num>
  <w:num w:numId="2" w16cid:durableId="371275131">
    <w:abstractNumId w:val="13"/>
  </w:num>
  <w:num w:numId="3" w16cid:durableId="1227646737">
    <w:abstractNumId w:val="11"/>
  </w:num>
  <w:num w:numId="4" w16cid:durableId="1904833023">
    <w:abstractNumId w:val="1"/>
  </w:num>
  <w:num w:numId="5" w16cid:durableId="1399939333">
    <w:abstractNumId w:val="7"/>
  </w:num>
  <w:num w:numId="6" w16cid:durableId="377511186">
    <w:abstractNumId w:val="4"/>
  </w:num>
  <w:num w:numId="7" w16cid:durableId="249704183">
    <w:abstractNumId w:val="10"/>
  </w:num>
  <w:num w:numId="8" w16cid:durableId="1162813572">
    <w:abstractNumId w:val="0"/>
  </w:num>
  <w:num w:numId="9" w16cid:durableId="2143108876">
    <w:abstractNumId w:val="12"/>
  </w:num>
  <w:num w:numId="10" w16cid:durableId="1227649655">
    <w:abstractNumId w:val="8"/>
  </w:num>
  <w:num w:numId="11" w16cid:durableId="1501891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427064">
    <w:abstractNumId w:val="14"/>
  </w:num>
  <w:num w:numId="13" w16cid:durableId="1487282991">
    <w:abstractNumId w:val="5"/>
  </w:num>
  <w:num w:numId="14" w16cid:durableId="1989744433">
    <w:abstractNumId w:val="6"/>
  </w:num>
  <w:num w:numId="15" w16cid:durableId="474301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AD9"/>
    <w:rsid w:val="0000097C"/>
    <w:rsid w:val="000027E0"/>
    <w:rsid w:val="000030D0"/>
    <w:rsid w:val="000042FF"/>
    <w:rsid w:val="000049A9"/>
    <w:rsid w:val="00004BEA"/>
    <w:rsid w:val="00005159"/>
    <w:rsid w:val="00005984"/>
    <w:rsid w:val="000100E8"/>
    <w:rsid w:val="00011966"/>
    <w:rsid w:val="00011991"/>
    <w:rsid w:val="00011995"/>
    <w:rsid w:val="0001222D"/>
    <w:rsid w:val="0001231A"/>
    <w:rsid w:val="00012AC6"/>
    <w:rsid w:val="00012BF9"/>
    <w:rsid w:val="00013064"/>
    <w:rsid w:val="0001488E"/>
    <w:rsid w:val="00014E7C"/>
    <w:rsid w:val="00014FF0"/>
    <w:rsid w:val="00015E42"/>
    <w:rsid w:val="000163AC"/>
    <w:rsid w:val="00020F3D"/>
    <w:rsid w:val="00021E5E"/>
    <w:rsid w:val="000221AE"/>
    <w:rsid w:val="00022B08"/>
    <w:rsid w:val="00023737"/>
    <w:rsid w:val="0002388C"/>
    <w:rsid w:val="00025B83"/>
    <w:rsid w:val="00025C55"/>
    <w:rsid w:val="0002631A"/>
    <w:rsid w:val="0002670C"/>
    <w:rsid w:val="00026838"/>
    <w:rsid w:val="00026A5B"/>
    <w:rsid w:val="0002737F"/>
    <w:rsid w:val="000275FD"/>
    <w:rsid w:val="00027F24"/>
    <w:rsid w:val="00030B83"/>
    <w:rsid w:val="000315CA"/>
    <w:rsid w:val="00032260"/>
    <w:rsid w:val="000333E9"/>
    <w:rsid w:val="00033A32"/>
    <w:rsid w:val="00033C2A"/>
    <w:rsid w:val="0003404D"/>
    <w:rsid w:val="00034997"/>
    <w:rsid w:val="00035020"/>
    <w:rsid w:val="0003741C"/>
    <w:rsid w:val="0004038E"/>
    <w:rsid w:val="00040B7B"/>
    <w:rsid w:val="00040F0A"/>
    <w:rsid w:val="00040F76"/>
    <w:rsid w:val="000420D4"/>
    <w:rsid w:val="000423F9"/>
    <w:rsid w:val="00042C85"/>
    <w:rsid w:val="00043119"/>
    <w:rsid w:val="00043C96"/>
    <w:rsid w:val="000448B3"/>
    <w:rsid w:val="00045584"/>
    <w:rsid w:val="00047340"/>
    <w:rsid w:val="00047AA4"/>
    <w:rsid w:val="00050778"/>
    <w:rsid w:val="00050AFE"/>
    <w:rsid w:val="000514B0"/>
    <w:rsid w:val="0005285C"/>
    <w:rsid w:val="00052869"/>
    <w:rsid w:val="000528D8"/>
    <w:rsid w:val="000543DC"/>
    <w:rsid w:val="000548BF"/>
    <w:rsid w:val="00054CCC"/>
    <w:rsid w:val="00054E01"/>
    <w:rsid w:val="00056552"/>
    <w:rsid w:val="00057454"/>
    <w:rsid w:val="000603C1"/>
    <w:rsid w:val="000606C3"/>
    <w:rsid w:val="00060D5C"/>
    <w:rsid w:val="000617B0"/>
    <w:rsid w:val="00061C84"/>
    <w:rsid w:val="00061E09"/>
    <w:rsid w:val="00062E00"/>
    <w:rsid w:val="000630C0"/>
    <w:rsid w:val="00063946"/>
    <w:rsid w:val="00063F91"/>
    <w:rsid w:val="0006428D"/>
    <w:rsid w:val="000651B4"/>
    <w:rsid w:val="00065A18"/>
    <w:rsid w:val="0006631A"/>
    <w:rsid w:val="00066FE3"/>
    <w:rsid w:val="00070EC1"/>
    <w:rsid w:val="00071D32"/>
    <w:rsid w:val="00071D97"/>
    <w:rsid w:val="00072094"/>
    <w:rsid w:val="000730D3"/>
    <w:rsid w:val="000750A3"/>
    <w:rsid w:val="0007553B"/>
    <w:rsid w:val="0007574E"/>
    <w:rsid w:val="0007589F"/>
    <w:rsid w:val="00075CFD"/>
    <w:rsid w:val="00076A25"/>
    <w:rsid w:val="00076EB0"/>
    <w:rsid w:val="00077994"/>
    <w:rsid w:val="00077D21"/>
    <w:rsid w:val="00081EC3"/>
    <w:rsid w:val="00082197"/>
    <w:rsid w:val="00083284"/>
    <w:rsid w:val="0008383D"/>
    <w:rsid w:val="000844C9"/>
    <w:rsid w:val="00085647"/>
    <w:rsid w:val="000858F8"/>
    <w:rsid w:val="000861A6"/>
    <w:rsid w:val="00087240"/>
    <w:rsid w:val="000873F9"/>
    <w:rsid w:val="0008789E"/>
    <w:rsid w:val="000907DD"/>
    <w:rsid w:val="000908A2"/>
    <w:rsid w:val="00091354"/>
    <w:rsid w:val="00091AD9"/>
    <w:rsid w:val="00092ADB"/>
    <w:rsid w:val="00092EFE"/>
    <w:rsid w:val="0009333E"/>
    <w:rsid w:val="000A0015"/>
    <w:rsid w:val="000A09FA"/>
    <w:rsid w:val="000A11EA"/>
    <w:rsid w:val="000A1439"/>
    <w:rsid w:val="000A14FA"/>
    <w:rsid w:val="000A1E9D"/>
    <w:rsid w:val="000A2052"/>
    <w:rsid w:val="000A2148"/>
    <w:rsid w:val="000A24EB"/>
    <w:rsid w:val="000A2552"/>
    <w:rsid w:val="000A29BC"/>
    <w:rsid w:val="000A29E1"/>
    <w:rsid w:val="000A2A45"/>
    <w:rsid w:val="000A2DFF"/>
    <w:rsid w:val="000A37BF"/>
    <w:rsid w:val="000A47E6"/>
    <w:rsid w:val="000A6141"/>
    <w:rsid w:val="000A61B5"/>
    <w:rsid w:val="000A7212"/>
    <w:rsid w:val="000B0003"/>
    <w:rsid w:val="000B05DA"/>
    <w:rsid w:val="000B0D25"/>
    <w:rsid w:val="000B0E8D"/>
    <w:rsid w:val="000B0EE0"/>
    <w:rsid w:val="000B177C"/>
    <w:rsid w:val="000B2440"/>
    <w:rsid w:val="000B2FEA"/>
    <w:rsid w:val="000B30BF"/>
    <w:rsid w:val="000B3386"/>
    <w:rsid w:val="000B408C"/>
    <w:rsid w:val="000B44C0"/>
    <w:rsid w:val="000B47E7"/>
    <w:rsid w:val="000B4FDE"/>
    <w:rsid w:val="000B5019"/>
    <w:rsid w:val="000B56E6"/>
    <w:rsid w:val="000B5CFC"/>
    <w:rsid w:val="000B640E"/>
    <w:rsid w:val="000B6A38"/>
    <w:rsid w:val="000B6BC3"/>
    <w:rsid w:val="000B6E90"/>
    <w:rsid w:val="000B754E"/>
    <w:rsid w:val="000B7C7E"/>
    <w:rsid w:val="000C10AB"/>
    <w:rsid w:val="000C29BD"/>
    <w:rsid w:val="000C465D"/>
    <w:rsid w:val="000C46B8"/>
    <w:rsid w:val="000C4780"/>
    <w:rsid w:val="000C4DC2"/>
    <w:rsid w:val="000C4E69"/>
    <w:rsid w:val="000C62AB"/>
    <w:rsid w:val="000C67DA"/>
    <w:rsid w:val="000C6D67"/>
    <w:rsid w:val="000C6D8D"/>
    <w:rsid w:val="000C7314"/>
    <w:rsid w:val="000C79D9"/>
    <w:rsid w:val="000D11EC"/>
    <w:rsid w:val="000D1CB7"/>
    <w:rsid w:val="000D2559"/>
    <w:rsid w:val="000D2C93"/>
    <w:rsid w:val="000D2D2A"/>
    <w:rsid w:val="000D2E1A"/>
    <w:rsid w:val="000D2EE3"/>
    <w:rsid w:val="000D3A15"/>
    <w:rsid w:val="000D472B"/>
    <w:rsid w:val="000D4A15"/>
    <w:rsid w:val="000D5B8E"/>
    <w:rsid w:val="000D7C97"/>
    <w:rsid w:val="000D7D6C"/>
    <w:rsid w:val="000D7D96"/>
    <w:rsid w:val="000E1216"/>
    <w:rsid w:val="000E1F2C"/>
    <w:rsid w:val="000E2814"/>
    <w:rsid w:val="000E2B81"/>
    <w:rsid w:val="000E4505"/>
    <w:rsid w:val="000E4DFC"/>
    <w:rsid w:val="000E589C"/>
    <w:rsid w:val="000E5C86"/>
    <w:rsid w:val="000E5FE2"/>
    <w:rsid w:val="000E68C5"/>
    <w:rsid w:val="000E7239"/>
    <w:rsid w:val="000F05AD"/>
    <w:rsid w:val="000F0690"/>
    <w:rsid w:val="000F15B0"/>
    <w:rsid w:val="000F1669"/>
    <w:rsid w:val="000F1F00"/>
    <w:rsid w:val="000F2352"/>
    <w:rsid w:val="000F2F5C"/>
    <w:rsid w:val="000F3065"/>
    <w:rsid w:val="000F321D"/>
    <w:rsid w:val="000F3346"/>
    <w:rsid w:val="000F3541"/>
    <w:rsid w:val="000F4777"/>
    <w:rsid w:val="000F491C"/>
    <w:rsid w:val="000F4A74"/>
    <w:rsid w:val="000F5544"/>
    <w:rsid w:val="000F5C7E"/>
    <w:rsid w:val="000F5CFB"/>
    <w:rsid w:val="000F732A"/>
    <w:rsid w:val="000F7EAA"/>
    <w:rsid w:val="0010289E"/>
    <w:rsid w:val="001031D5"/>
    <w:rsid w:val="0010369E"/>
    <w:rsid w:val="00103A92"/>
    <w:rsid w:val="00104AD0"/>
    <w:rsid w:val="00104E6C"/>
    <w:rsid w:val="00104FBE"/>
    <w:rsid w:val="0010615B"/>
    <w:rsid w:val="0010674C"/>
    <w:rsid w:val="001069FC"/>
    <w:rsid w:val="00106F7A"/>
    <w:rsid w:val="00107C5C"/>
    <w:rsid w:val="00107D96"/>
    <w:rsid w:val="0011048C"/>
    <w:rsid w:val="00110718"/>
    <w:rsid w:val="001109DB"/>
    <w:rsid w:val="001115A1"/>
    <w:rsid w:val="00111D83"/>
    <w:rsid w:val="00112393"/>
    <w:rsid w:val="00112F1E"/>
    <w:rsid w:val="001132DE"/>
    <w:rsid w:val="00113A06"/>
    <w:rsid w:val="00113A83"/>
    <w:rsid w:val="0011477D"/>
    <w:rsid w:val="00114EC7"/>
    <w:rsid w:val="00115192"/>
    <w:rsid w:val="00115203"/>
    <w:rsid w:val="00115632"/>
    <w:rsid w:val="00115697"/>
    <w:rsid w:val="001164F1"/>
    <w:rsid w:val="00116B37"/>
    <w:rsid w:val="00116DF0"/>
    <w:rsid w:val="00121465"/>
    <w:rsid w:val="001228CD"/>
    <w:rsid w:val="00123444"/>
    <w:rsid w:val="00123777"/>
    <w:rsid w:val="00123E17"/>
    <w:rsid w:val="001243E2"/>
    <w:rsid w:val="00124E30"/>
    <w:rsid w:val="00125085"/>
    <w:rsid w:val="0012603F"/>
    <w:rsid w:val="00127448"/>
    <w:rsid w:val="00127637"/>
    <w:rsid w:val="001300FA"/>
    <w:rsid w:val="001319BD"/>
    <w:rsid w:val="00131A27"/>
    <w:rsid w:val="0013229B"/>
    <w:rsid w:val="00132B8F"/>
    <w:rsid w:val="00132DA6"/>
    <w:rsid w:val="00133F9B"/>
    <w:rsid w:val="00134367"/>
    <w:rsid w:val="00134D65"/>
    <w:rsid w:val="001355C9"/>
    <w:rsid w:val="00135D75"/>
    <w:rsid w:val="00136603"/>
    <w:rsid w:val="00136620"/>
    <w:rsid w:val="00136E53"/>
    <w:rsid w:val="0013784B"/>
    <w:rsid w:val="0014117C"/>
    <w:rsid w:val="00141D42"/>
    <w:rsid w:val="00141E14"/>
    <w:rsid w:val="001426C5"/>
    <w:rsid w:val="0014283F"/>
    <w:rsid w:val="00142A96"/>
    <w:rsid w:val="00143C40"/>
    <w:rsid w:val="00144527"/>
    <w:rsid w:val="0014474B"/>
    <w:rsid w:val="001447B7"/>
    <w:rsid w:val="0014534B"/>
    <w:rsid w:val="00145442"/>
    <w:rsid w:val="0014546E"/>
    <w:rsid w:val="00147CF9"/>
    <w:rsid w:val="00150111"/>
    <w:rsid w:val="00150193"/>
    <w:rsid w:val="0015026B"/>
    <w:rsid w:val="00150837"/>
    <w:rsid w:val="00150A46"/>
    <w:rsid w:val="001510BF"/>
    <w:rsid w:val="0015111B"/>
    <w:rsid w:val="00151373"/>
    <w:rsid w:val="00151883"/>
    <w:rsid w:val="00151FB8"/>
    <w:rsid w:val="00152362"/>
    <w:rsid w:val="001524D1"/>
    <w:rsid w:val="0015274B"/>
    <w:rsid w:val="001529B1"/>
    <w:rsid w:val="00152FC2"/>
    <w:rsid w:val="001530A0"/>
    <w:rsid w:val="00154279"/>
    <w:rsid w:val="00154E71"/>
    <w:rsid w:val="0015602F"/>
    <w:rsid w:val="00160758"/>
    <w:rsid w:val="00160A40"/>
    <w:rsid w:val="00160BCD"/>
    <w:rsid w:val="00160D67"/>
    <w:rsid w:val="00160E35"/>
    <w:rsid w:val="00161165"/>
    <w:rsid w:val="00161839"/>
    <w:rsid w:val="00161ED3"/>
    <w:rsid w:val="00163B11"/>
    <w:rsid w:val="00163B31"/>
    <w:rsid w:val="001654DF"/>
    <w:rsid w:val="00166820"/>
    <w:rsid w:val="001669AF"/>
    <w:rsid w:val="00166AA8"/>
    <w:rsid w:val="00166B05"/>
    <w:rsid w:val="00166ECC"/>
    <w:rsid w:val="0017108F"/>
    <w:rsid w:val="001711C5"/>
    <w:rsid w:val="001715AA"/>
    <w:rsid w:val="001718D7"/>
    <w:rsid w:val="00171F04"/>
    <w:rsid w:val="00172154"/>
    <w:rsid w:val="001730C5"/>
    <w:rsid w:val="001733B5"/>
    <w:rsid w:val="00173813"/>
    <w:rsid w:val="00173EC1"/>
    <w:rsid w:val="001740D2"/>
    <w:rsid w:val="0017578F"/>
    <w:rsid w:val="00175909"/>
    <w:rsid w:val="0017645C"/>
    <w:rsid w:val="0017690E"/>
    <w:rsid w:val="00176A40"/>
    <w:rsid w:val="001778F7"/>
    <w:rsid w:val="00177D69"/>
    <w:rsid w:val="00180CF2"/>
    <w:rsid w:val="00181992"/>
    <w:rsid w:val="00181BB6"/>
    <w:rsid w:val="00181CDC"/>
    <w:rsid w:val="001820A8"/>
    <w:rsid w:val="00184022"/>
    <w:rsid w:val="00184DF6"/>
    <w:rsid w:val="00185440"/>
    <w:rsid w:val="00186C39"/>
    <w:rsid w:val="00186F8B"/>
    <w:rsid w:val="00187E53"/>
    <w:rsid w:val="001907F5"/>
    <w:rsid w:val="001908AC"/>
    <w:rsid w:val="00190918"/>
    <w:rsid w:val="001914A7"/>
    <w:rsid w:val="00191C76"/>
    <w:rsid w:val="00191D5A"/>
    <w:rsid w:val="0019229D"/>
    <w:rsid w:val="00193093"/>
    <w:rsid w:val="001939EE"/>
    <w:rsid w:val="00193C03"/>
    <w:rsid w:val="00194DE0"/>
    <w:rsid w:val="00196156"/>
    <w:rsid w:val="00197999"/>
    <w:rsid w:val="00197DE4"/>
    <w:rsid w:val="001A0FAC"/>
    <w:rsid w:val="001A117B"/>
    <w:rsid w:val="001A1374"/>
    <w:rsid w:val="001A18F7"/>
    <w:rsid w:val="001A28DA"/>
    <w:rsid w:val="001A3185"/>
    <w:rsid w:val="001A3292"/>
    <w:rsid w:val="001A341D"/>
    <w:rsid w:val="001A4828"/>
    <w:rsid w:val="001A58FF"/>
    <w:rsid w:val="001A5BE7"/>
    <w:rsid w:val="001A7C0F"/>
    <w:rsid w:val="001A7F1B"/>
    <w:rsid w:val="001B2B81"/>
    <w:rsid w:val="001B35D9"/>
    <w:rsid w:val="001B3E48"/>
    <w:rsid w:val="001B47FF"/>
    <w:rsid w:val="001B537F"/>
    <w:rsid w:val="001B5D7D"/>
    <w:rsid w:val="001C0165"/>
    <w:rsid w:val="001C01BE"/>
    <w:rsid w:val="001C1120"/>
    <w:rsid w:val="001C1A41"/>
    <w:rsid w:val="001C1EF3"/>
    <w:rsid w:val="001C39B5"/>
    <w:rsid w:val="001C4208"/>
    <w:rsid w:val="001C4409"/>
    <w:rsid w:val="001C53F5"/>
    <w:rsid w:val="001C5DB0"/>
    <w:rsid w:val="001D313D"/>
    <w:rsid w:val="001D3720"/>
    <w:rsid w:val="001D47D0"/>
    <w:rsid w:val="001D48B8"/>
    <w:rsid w:val="001D4D3D"/>
    <w:rsid w:val="001D63ED"/>
    <w:rsid w:val="001D69B0"/>
    <w:rsid w:val="001D75DF"/>
    <w:rsid w:val="001E0081"/>
    <w:rsid w:val="001E00A3"/>
    <w:rsid w:val="001E01C5"/>
    <w:rsid w:val="001E0B59"/>
    <w:rsid w:val="001E2BBE"/>
    <w:rsid w:val="001E2C03"/>
    <w:rsid w:val="001E31FD"/>
    <w:rsid w:val="001E3E23"/>
    <w:rsid w:val="001E4890"/>
    <w:rsid w:val="001E5541"/>
    <w:rsid w:val="001E692E"/>
    <w:rsid w:val="001E6D31"/>
    <w:rsid w:val="001E7270"/>
    <w:rsid w:val="001E7AD2"/>
    <w:rsid w:val="001E7B10"/>
    <w:rsid w:val="001E7FBB"/>
    <w:rsid w:val="001F065F"/>
    <w:rsid w:val="001F0AA0"/>
    <w:rsid w:val="001F1A01"/>
    <w:rsid w:val="001F2612"/>
    <w:rsid w:val="001F3863"/>
    <w:rsid w:val="001F4B02"/>
    <w:rsid w:val="001F6D1A"/>
    <w:rsid w:val="001F7244"/>
    <w:rsid w:val="001F7F0D"/>
    <w:rsid w:val="00201A75"/>
    <w:rsid w:val="00202B08"/>
    <w:rsid w:val="0020361B"/>
    <w:rsid w:val="00203763"/>
    <w:rsid w:val="002039EC"/>
    <w:rsid w:val="002045FB"/>
    <w:rsid w:val="002047C0"/>
    <w:rsid w:val="00204BC3"/>
    <w:rsid w:val="00205124"/>
    <w:rsid w:val="00206074"/>
    <w:rsid w:val="0020740B"/>
    <w:rsid w:val="002105D8"/>
    <w:rsid w:val="002109BA"/>
    <w:rsid w:val="00210EAE"/>
    <w:rsid w:val="00210EB9"/>
    <w:rsid w:val="002117F1"/>
    <w:rsid w:val="0021211E"/>
    <w:rsid w:val="00212E30"/>
    <w:rsid w:val="00213204"/>
    <w:rsid w:val="00214571"/>
    <w:rsid w:val="002146C5"/>
    <w:rsid w:val="0021521B"/>
    <w:rsid w:val="00215A51"/>
    <w:rsid w:val="0021633A"/>
    <w:rsid w:val="002166BD"/>
    <w:rsid w:val="00216928"/>
    <w:rsid w:val="00216EFB"/>
    <w:rsid w:val="00217AC8"/>
    <w:rsid w:val="00217D1F"/>
    <w:rsid w:val="002207ED"/>
    <w:rsid w:val="00221246"/>
    <w:rsid w:val="0022142C"/>
    <w:rsid w:val="00221C5E"/>
    <w:rsid w:val="002244F1"/>
    <w:rsid w:val="00224515"/>
    <w:rsid w:val="002248B9"/>
    <w:rsid w:val="002249C4"/>
    <w:rsid w:val="0022579A"/>
    <w:rsid w:val="002259EA"/>
    <w:rsid w:val="00226100"/>
    <w:rsid w:val="00226676"/>
    <w:rsid w:val="00226774"/>
    <w:rsid w:val="00226AFE"/>
    <w:rsid w:val="002273B0"/>
    <w:rsid w:val="00227D9A"/>
    <w:rsid w:val="00227F94"/>
    <w:rsid w:val="002311A0"/>
    <w:rsid w:val="00231D2A"/>
    <w:rsid w:val="002322AE"/>
    <w:rsid w:val="002325C3"/>
    <w:rsid w:val="00232929"/>
    <w:rsid w:val="00232BC2"/>
    <w:rsid w:val="00233582"/>
    <w:rsid w:val="00234BFA"/>
    <w:rsid w:val="0023517A"/>
    <w:rsid w:val="002351A3"/>
    <w:rsid w:val="00235A47"/>
    <w:rsid w:val="0023633E"/>
    <w:rsid w:val="00236727"/>
    <w:rsid w:val="00237E46"/>
    <w:rsid w:val="00240154"/>
    <w:rsid w:val="00240325"/>
    <w:rsid w:val="00240341"/>
    <w:rsid w:val="00240E8B"/>
    <w:rsid w:val="00241E08"/>
    <w:rsid w:val="00242603"/>
    <w:rsid w:val="00242611"/>
    <w:rsid w:val="0024312A"/>
    <w:rsid w:val="00243CD5"/>
    <w:rsid w:val="00243E52"/>
    <w:rsid w:val="00244CA7"/>
    <w:rsid w:val="00245CCA"/>
    <w:rsid w:val="00246759"/>
    <w:rsid w:val="00246D98"/>
    <w:rsid w:val="00246EDF"/>
    <w:rsid w:val="002474EC"/>
    <w:rsid w:val="002476E5"/>
    <w:rsid w:val="00247D3C"/>
    <w:rsid w:val="00247F08"/>
    <w:rsid w:val="00250954"/>
    <w:rsid w:val="00251F8F"/>
    <w:rsid w:val="002522DC"/>
    <w:rsid w:val="00252633"/>
    <w:rsid w:val="0025265C"/>
    <w:rsid w:val="00253692"/>
    <w:rsid w:val="00253ADB"/>
    <w:rsid w:val="002542E5"/>
    <w:rsid w:val="002543FD"/>
    <w:rsid w:val="002554EA"/>
    <w:rsid w:val="002555D6"/>
    <w:rsid w:val="002571EE"/>
    <w:rsid w:val="0026172F"/>
    <w:rsid w:val="00261E49"/>
    <w:rsid w:val="002626A6"/>
    <w:rsid w:val="00262BDC"/>
    <w:rsid w:val="00264191"/>
    <w:rsid w:val="002652C1"/>
    <w:rsid w:val="00266377"/>
    <w:rsid w:val="002664B2"/>
    <w:rsid w:val="00266608"/>
    <w:rsid w:val="00266A7C"/>
    <w:rsid w:val="00267797"/>
    <w:rsid w:val="00267EB8"/>
    <w:rsid w:val="00270D1B"/>
    <w:rsid w:val="0027205F"/>
    <w:rsid w:val="00273F58"/>
    <w:rsid w:val="00274178"/>
    <w:rsid w:val="00274232"/>
    <w:rsid w:val="00277B83"/>
    <w:rsid w:val="00277ECC"/>
    <w:rsid w:val="002801BE"/>
    <w:rsid w:val="00280AEC"/>
    <w:rsid w:val="002814BE"/>
    <w:rsid w:val="002829DB"/>
    <w:rsid w:val="002830A9"/>
    <w:rsid w:val="00283264"/>
    <w:rsid w:val="00283CC7"/>
    <w:rsid w:val="00283E43"/>
    <w:rsid w:val="00284492"/>
    <w:rsid w:val="00284D31"/>
    <w:rsid w:val="00284F09"/>
    <w:rsid w:val="00286908"/>
    <w:rsid w:val="002872EE"/>
    <w:rsid w:val="00287305"/>
    <w:rsid w:val="00287568"/>
    <w:rsid w:val="002879B0"/>
    <w:rsid w:val="002901D8"/>
    <w:rsid w:val="002902B6"/>
    <w:rsid w:val="002905E9"/>
    <w:rsid w:val="00290612"/>
    <w:rsid w:val="002914D9"/>
    <w:rsid w:val="00292D05"/>
    <w:rsid w:val="00292D74"/>
    <w:rsid w:val="00293BC2"/>
    <w:rsid w:val="0029478F"/>
    <w:rsid w:val="00294BA2"/>
    <w:rsid w:val="00294FFD"/>
    <w:rsid w:val="00295BE9"/>
    <w:rsid w:val="002966D2"/>
    <w:rsid w:val="00296CB0"/>
    <w:rsid w:val="00297C28"/>
    <w:rsid w:val="002A044B"/>
    <w:rsid w:val="002A0534"/>
    <w:rsid w:val="002A0D79"/>
    <w:rsid w:val="002A15DD"/>
    <w:rsid w:val="002A1B55"/>
    <w:rsid w:val="002A1D14"/>
    <w:rsid w:val="002A2012"/>
    <w:rsid w:val="002A2494"/>
    <w:rsid w:val="002A25DE"/>
    <w:rsid w:val="002A3AA5"/>
    <w:rsid w:val="002A4559"/>
    <w:rsid w:val="002A4CAD"/>
    <w:rsid w:val="002A4CF2"/>
    <w:rsid w:val="002A5DC1"/>
    <w:rsid w:val="002A6393"/>
    <w:rsid w:val="002A6661"/>
    <w:rsid w:val="002A671B"/>
    <w:rsid w:val="002A718D"/>
    <w:rsid w:val="002A71B5"/>
    <w:rsid w:val="002A7345"/>
    <w:rsid w:val="002A79F9"/>
    <w:rsid w:val="002B0AEF"/>
    <w:rsid w:val="002B1300"/>
    <w:rsid w:val="002B155D"/>
    <w:rsid w:val="002B15AE"/>
    <w:rsid w:val="002B2773"/>
    <w:rsid w:val="002B363E"/>
    <w:rsid w:val="002B3998"/>
    <w:rsid w:val="002B3B8F"/>
    <w:rsid w:val="002B45C3"/>
    <w:rsid w:val="002B4FA3"/>
    <w:rsid w:val="002B5331"/>
    <w:rsid w:val="002B580B"/>
    <w:rsid w:val="002B5C20"/>
    <w:rsid w:val="002B63AB"/>
    <w:rsid w:val="002B67D7"/>
    <w:rsid w:val="002B6C74"/>
    <w:rsid w:val="002C01FA"/>
    <w:rsid w:val="002C0EAB"/>
    <w:rsid w:val="002C1365"/>
    <w:rsid w:val="002C1E66"/>
    <w:rsid w:val="002C286B"/>
    <w:rsid w:val="002C2B5C"/>
    <w:rsid w:val="002C3D1B"/>
    <w:rsid w:val="002C5A52"/>
    <w:rsid w:val="002C5DFB"/>
    <w:rsid w:val="002C5F82"/>
    <w:rsid w:val="002C7CCE"/>
    <w:rsid w:val="002C7FF2"/>
    <w:rsid w:val="002D0E59"/>
    <w:rsid w:val="002D1263"/>
    <w:rsid w:val="002D14EE"/>
    <w:rsid w:val="002D1644"/>
    <w:rsid w:val="002D1930"/>
    <w:rsid w:val="002D28EB"/>
    <w:rsid w:val="002D37CA"/>
    <w:rsid w:val="002D406B"/>
    <w:rsid w:val="002D430B"/>
    <w:rsid w:val="002D445D"/>
    <w:rsid w:val="002D5749"/>
    <w:rsid w:val="002D591A"/>
    <w:rsid w:val="002D5C4D"/>
    <w:rsid w:val="002D6834"/>
    <w:rsid w:val="002D6940"/>
    <w:rsid w:val="002D7EA9"/>
    <w:rsid w:val="002E0500"/>
    <w:rsid w:val="002E0B58"/>
    <w:rsid w:val="002E0C08"/>
    <w:rsid w:val="002E0C7A"/>
    <w:rsid w:val="002E10FE"/>
    <w:rsid w:val="002E1763"/>
    <w:rsid w:val="002E1875"/>
    <w:rsid w:val="002E202E"/>
    <w:rsid w:val="002E2388"/>
    <w:rsid w:val="002E2BE1"/>
    <w:rsid w:val="002E2E12"/>
    <w:rsid w:val="002E45CF"/>
    <w:rsid w:val="002E47AE"/>
    <w:rsid w:val="002E4C10"/>
    <w:rsid w:val="002E4E8D"/>
    <w:rsid w:val="002E5138"/>
    <w:rsid w:val="002E67CB"/>
    <w:rsid w:val="002F075E"/>
    <w:rsid w:val="002F15FC"/>
    <w:rsid w:val="002F4745"/>
    <w:rsid w:val="002F4ACA"/>
    <w:rsid w:val="002F4ED5"/>
    <w:rsid w:val="002F7A28"/>
    <w:rsid w:val="00302D99"/>
    <w:rsid w:val="0030376F"/>
    <w:rsid w:val="00303CF0"/>
    <w:rsid w:val="00303E69"/>
    <w:rsid w:val="003043FD"/>
    <w:rsid w:val="00304A80"/>
    <w:rsid w:val="0030537A"/>
    <w:rsid w:val="00305B2E"/>
    <w:rsid w:val="0030688C"/>
    <w:rsid w:val="003071C3"/>
    <w:rsid w:val="00307C5A"/>
    <w:rsid w:val="00307E4A"/>
    <w:rsid w:val="003111CC"/>
    <w:rsid w:val="003115A9"/>
    <w:rsid w:val="00311808"/>
    <w:rsid w:val="00311BAA"/>
    <w:rsid w:val="00312EB8"/>
    <w:rsid w:val="00312F7F"/>
    <w:rsid w:val="003130F4"/>
    <w:rsid w:val="00313143"/>
    <w:rsid w:val="00315888"/>
    <w:rsid w:val="00315C9E"/>
    <w:rsid w:val="00315FA6"/>
    <w:rsid w:val="003161ED"/>
    <w:rsid w:val="00316419"/>
    <w:rsid w:val="00317197"/>
    <w:rsid w:val="003179B3"/>
    <w:rsid w:val="0032055B"/>
    <w:rsid w:val="00320FE9"/>
    <w:rsid w:val="0032101C"/>
    <w:rsid w:val="0032193D"/>
    <w:rsid w:val="00321B97"/>
    <w:rsid w:val="00322BC1"/>
    <w:rsid w:val="00322E13"/>
    <w:rsid w:val="003239A8"/>
    <w:rsid w:val="00323A23"/>
    <w:rsid w:val="00325A8D"/>
    <w:rsid w:val="00326189"/>
    <w:rsid w:val="00326D62"/>
    <w:rsid w:val="00327177"/>
    <w:rsid w:val="00327279"/>
    <w:rsid w:val="003274CF"/>
    <w:rsid w:val="00327A49"/>
    <w:rsid w:val="00327B49"/>
    <w:rsid w:val="00330420"/>
    <w:rsid w:val="0033075D"/>
    <w:rsid w:val="00330A8B"/>
    <w:rsid w:val="00331048"/>
    <w:rsid w:val="0033129F"/>
    <w:rsid w:val="0033247B"/>
    <w:rsid w:val="0033379C"/>
    <w:rsid w:val="003343A0"/>
    <w:rsid w:val="00334A8D"/>
    <w:rsid w:val="00335117"/>
    <w:rsid w:val="00335DE2"/>
    <w:rsid w:val="00335FFF"/>
    <w:rsid w:val="00337F71"/>
    <w:rsid w:val="0034007C"/>
    <w:rsid w:val="003405A5"/>
    <w:rsid w:val="00340C76"/>
    <w:rsid w:val="00341D74"/>
    <w:rsid w:val="003427C6"/>
    <w:rsid w:val="00344735"/>
    <w:rsid w:val="00344C08"/>
    <w:rsid w:val="00344C50"/>
    <w:rsid w:val="00346B0F"/>
    <w:rsid w:val="00347A4D"/>
    <w:rsid w:val="00350018"/>
    <w:rsid w:val="003505E0"/>
    <w:rsid w:val="00350A8F"/>
    <w:rsid w:val="00350B1F"/>
    <w:rsid w:val="00350BC1"/>
    <w:rsid w:val="00350BF7"/>
    <w:rsid w:val="00351018"/>
    <w:rsid w:val="0035241E"/>
    <w:rsid w:val="00352FA4"/>
    <w:rsid w:val="00353653"/>
    <w:rsid w:val="00353FA6"/>
    <w:rsid w:val="00354495"/>
    <w:rsid w:val="00354558"/>
    <w:rsid w:val="00354AD2"/>
    <w:rsid w:val="00355178"/>
    <w:rsid w:val="00355FCF"/>
    <w:rsid w:val="003563CC"/>
    <w:rsid w:val="00356752"/>
    <w:rsid w:val="00356F75"/>
    <w:rsid w:val="00360EF0"/>
    <w:rsid w:val="00361017"/>
    <w:rsid w:val="00361122"/>
    <w:rsid w:val="00361FD0"/>
    <w:rsid w:val="003635AA"/>
    <w:rsid w:val="00363D8F"/>
    <w:rsid w:val="00364033"/>
    <w:rsid w:val="00364E4C"/>
    <w:rsid w:val="0036513F"/>
    <w:rsid w:val="003657F1"/>
    <w:rsid w:val="00366241"/>
    <w:rsid w:val="003664AA"/>
    <w:rsid w:val="00367206"/>
    <w:rsid w:val="00367300"/>
    <w:rsid w:val="00367A3B"/>
    <w:rsid w:val="00367DC0"/>
    <w:rsid w:val="00370DAD"/>
    <w:rsid w:val="0037195D"/>
    <w:rsid w:val="0037312A"/>
    <w:rsid w:val="003736DB"/>
    <w:rsid w:val="0037474D"/>
    <w:rsid w:val="00374A0F"/>
    <w:rsid w:val="003765B9"/>
    <w:rsid w:val="00376FA1"/>
    <w:rsid w:val="0037709A"/>
    <w:rsid w:val="003771BC"/>
    <w:rsid w:val="00377E77"/>
    <w:rsid w:val="00380B3B"/>
    <w:rsid w:val="0038117D"/>
    <w:rsid w:val="003815D9"/>
    <w:rsid w:val="00381616"/>
    <w:rsid w:val="00381770"/>
    <w:rsid w:val="003822EE"/>
    <w:rsid w:val="00382372"/>
    <w:rsid w:val="00382FBF"/>
    <w:rsid w:val="0038339D"/>
    <w:rsid w:val="00384FC3"/>
    <w:rsid w:val="00385050"/>
    <w:rsid w:val="003851BA"/>
    <w:rsid w:val="00385E55"/>
    <w:rsid w:val="00386020"/>
    <w:rsid w:val="003871F3"/>
    <w:rsid w:val="003872FF"/>
    <w:rsid w:val="00387660"/>
    <w:rsid w:val="00390288"/>
    <w:rsid w:val="00391102"/>
    <w:rsid w:val="003913A9"/>
    <w:rsid w:val="00391B82"/>
    <w:rsid w:val="00391C16"/>
    <w:rsid w:val="00393067"/>
    <w:rsid w:val="0039338E"/>
    <w:rsid w:val="00394331"/>
    <w:rsid w:val="003957E4"/>
    <w:rsid w:val="00395B16"/>
    <w:rsid w:val="00396050"/>
    <w:rsid w:val="00396C04"/>
    <w:rsid w:val="003A0689"/>
    <w:rsid w:val="003A1AF8"/>
    <w:rsid w:val="003A1FF1"/>
    <w:rsid w:val="003A1FF5"/>
    <w:rsid w:val="003A230B"/>
    <w:rsid w:val="003A2352"/>
    <w:rsid w:val="003A3631"/>
    <w:rsid w:val="003A3B0C"/>
    <w:rsid w:val="003A41FB"/>
    <w:rsid w:val="003A539C"/>
    <w:rsid w:val="003A5402"/>
    <w:rsid w:val="003A54D5"/>
    <w:rsid w:val="003A6BF6"/>
    <w:rsid w:val="003A73C9"/>
    <w:rsid w:val="003A78F3"/>
    <w:rsid w:val="003A7965"/>
    <w:rsid w:val="003A7B8C"/>
    <w:rsid w:val="003B0296"/>
    <w:rsid w:val="003B0A9C"/>
    <w:rsid w:val="003B11F6"/>
    <w:rsid w:val="003B1A2B"/>
    <w:rsid w:val="003B3596"/>
    <w:rsid w:val="003B4E47"/>
    <w:rsid w:val="003B5B51"/>
    <w:rsid w:val="003B6CBB"/>
    <w:rsid w:val="003B7827"/>
    <w:rsid w:val="003C03CD"/>
    <w:rsid w:val="003C0BE1"/>
    <w:rsid w:val="003C160E"/>
    <w:rsid w:val="003C185E"/>
    <w:rsid w:val="003C269A"/>
    <w:rsid w:val="003C2E9F"/>
    <w:rsid w:val="003C2F96"/>
    <w:rsid w:val="003C444F"/>
    <w:rsid w:val="003C4999"/>
    <w:rsid w:val="003C57B3"/>
    <w:rsid w:val="003C5982"/>
    <w:rsid w:val="003C67C3"/>
    <w:rsid w:val="003C6E91"/>
    <w:rsid w:val="003C729F"/>
    <w:rsid w:val="003D1C78"/>
    <w:rsid w:val="003D411B"/>
    <w:rsid w:val="003D632F"/>
    <w:rsid w:val="003E0E3E"/>
    <w:rsid w:val="003E0E3F"/>
    <w:rsid w:val="003E0E5F"/>
    <w:rsid w:val="003E116C"/>
    <w:rsid w:val="003E1D47"/>
    <w:rsid w:val="003E2245"/>
    <w:rsid w:val="003E2EFD"/>
    <w:rsid w:val="003E3A0D"/>
    <w:rsid w:val="003E3AC7"/>
    <w:rsid w:val="003E4491"/>
    <w:rsid w:val="003E4562"/>
    <w:rsid w:val="003E51B6"/>
    <w:rsid w:val="003E522F"/>
    <w:rsid w:val="003E6388"/>
    <w:rsid w:val="003E6746"/>
    <w:rsid w:val="003E7942"/>
    <w:rsid w:val="003E7E97"/>
    <w:rsid w:val="003F27DC"/>
    <w:rsid w:val="003F2BF1"/>
    <w:rsid w:val="003F4A4E"/>
    <w:rsid w:val="003F57A5"/>
    <w:rsid w:val="00400841"/>
    <w:rsid w:val="00400C31"/>
    <w:rsid w:val="00400F46"/>
    <w:rsid w:val="00401476"/>
    <w:rsid w:val="00401768"/>
    <w:rsid w:val="00402661"/>
    <w:rsid w:val="00402EA1"/>
    <w:rsid w:val="00403058"/>
    <w:rsid w:val="0040535F"/>
    <w:rsid w:val="00407405"/>
    <w:rsid w:val="00407C27"/>
    <w:rsid w:val="00407D69"/>
    <w:rsid w:val="00410188"/>
    <w:rsid w:val="0041092B"/>
    <w:rsid w:val="00411FB5"/>
    <w:rsid w:val="00412601"/>
    <w:rsid w:val="00412A33"/>
    <w:rsid w:val="004139EC"/>
    <w:rsid w:val="004140B3"/>
    <w:rsid w:val="004141D0"/>
    <w:rsid w:val="004158EC"/>
    <w:rsid w:val="00415C95"/>
    <w:rsid w:val="00416DBE"/>
    <w:rsid w:val="0041725E"/>
    <w:rsid w:val="00417434"/>
    <w:rsid w:val="00417DAF"/>
    <w:rsid w:val="0042080B"/>
    <w:rsid w:val="00421485"/>
    <w:rsid w:val="0042217B"/>
    <w:rsid w:val="004223B4"/>
    <w:rsid w:val="00422B2D"/>
    <w:rsid w:val="004233FE"/>
    <w:rsid w:val="00423480"/>
    <w:rsid w:val="00423A5C"/>
    <w:rsid w:val="00425333"/>
    <w:rsid w:val="004255F3"/>
    <w:rsid w:val="004270FF"/>
    <w:rsid w:val="00430D49"/>
    <w:rsid w:val="00432EDF"/>
    <w:rsid w:val="00433E5E"/>
    <w:rsid w:val="00434182"/>
    <w:rsid w:val="00434509"/>
    <w:rsid w:val="00434700"/>
    <w:rsid w:val="00434D63"/>
    <w:rsid w:val="00435752"/>
    <w:rsid w:val="004357B9"/>
    <w:rsid w:val="00435892"/>
    <w:rsid w:val="004360B3"/>
    <w:rsid w:val="00436100"/>
    <w:rsid w:val="00437DAD"/>
    <w:rsid w:val="00437FF0"/>
    <w:rsid w:val="00440A4D"/>
    <w:rsid w:val="00440D32"/>
    <w:rsid w:val="0044106F"/>
    <w:rsid w:val="00441D9D"/>
    <w:rsid w:val="00442947"/>
    <w:rsid w:val="00442CCD"/>
    <w:rsid w:val="00442E6E"/>
    <w:rsid w:val="004443D4"/>
    <w:rsid w:val="00444FED"/>
    <w:rsid w:val="00446878"/>
    <w:rsid w:val="00446D3E"/>
    <w:rsid w:val="004516EB"/>
    <w:rsid w:val="00451B4F"/>
    <w:rsid w:val="004520CD"/>
    <w:rsid w:val="004522A0"/>
    <w:rsid w:val="00453127"/>
    <w:rsid w:val="004532B4"/>
    <w:rsid w:val="00453EF8"/>
    <w:rsid w:val="00454BFC"/>
    <w:rsid w:val="004554D8"/>
    <w:rsid w:val="00455B68"/>
    <w:rsid w:val="00456011"/>
    <w:rsid w:val="00456E05"/>
    <w:rsid w:val="004570EC"/>
    <w:rsid w:val="00457519"/>
    <w:rsid w:val="0045757A"/>
    <w:rsid w:val="00457AF3"/>
    <w:rsid w:val="00460139"/>
    <w:rsid w:val="00460CE3"/>
    <w:rsid w:val="00460F8D"/>
    <w:rsid w:val="0046132E"/>
    <w:rsid w:val="00461DE5"/>
    <w:rsid w:val="00462E04"/>
    <w:rsid w:val="004635AD"/>
    <w:rsid w:val="00464806"/>
    <w:rsid w:val="00465436"/>
    <w:rsid w:val="00465642"/>
    <w:rsid w:val="0046566B"/>
    <w:rsid w:val="00465971"/>
    <w:rsid w:val="00465AAF"/>
    <w:rsid w:val="0046608B"/>
    <w:rsid w:val="004661B3"/>
    <w:rsid w:val="0046653F"/>
    <w:rsid w:val="00467402"/>
    <w:rsid w:val="00467A38"/>
    <w:rsid w:val="00467AB5"/>
    <w:rsid w:val="00470581"/>
    <w:rsid w:val="004708E0"/>
    <w:rsid w:val="004716DC"/>
    <w:rsid w:val="00471E40"/>
    <w:rsid w:val="004726D1"/>
    <w:rsid w:val="004726E1"/>
    <w:rsid w:val="00472EEC"/>
    <w:rsid w:val="00472F9D"/>
    <w:rsid w:val="00473621"/>
    <w:rsid w:val="00474909"/>
    <w:rsid w:val="00477B7E"/>
    <w:rsid w:val="00477C39"/>
    <w:rsid w:val="004800FB"/>
    <w:rsid w:val="004808E6"/>
    <w:rsid w:val="00481514"/>
    <w:rsid w:val="0048180B"/>
    <w:rsid w:val="00482D86"/>
    <w:rsid w:val="004835DE"/>
    <w:rsid w:val="004838C6"/>
    <w:rsid w:val="00484065"/>
    <w:rsid w:val="00484660"/>
    <w:rsid w:val="00484AAD"/>
    <w:rsid w:val="00485E1D"/>
    <w:rsid w:val="0048724D"/>
    <w:rsid w:val="00487321"/>
    <w:rsid w:val="00487D97"/>
    <w:rsid w:val="00490009"/>
    <w:rsid w:val="004913EC"/>
    <w:rsid w:val="004921E0"/>
    <w:rsid w:val="00492E9D"/>
    <w:rsid w:val="00492F22"/>
    <w:rsid w:val="0049385E"/>
    <w:rsid w:val="004940B5"/>
    <w:rsid w:val="004944A9"/>
    <w:rsid w:val="00494656"/>
    <w:rsid w:val="004948BB"/>
    <w:rsid w:val="00494F88"/>
    <w:rsid w:val="004970CC"/>
    <w:rsid w:val="00497605"/>
    <w:rsid w:val="00497641"/>
    <w:rsid w:val="00497AF3"/>
    <w:rsid w:val="004A0A74"/>
    <w:rsid w:val="004A0EAD"/>
    <w:rsid w:val="004A1BFA"/>
    <w:rsid w:val="004A2379"/>
    <w:rsid w:val="004A367E"/>
    <w:rsid w:val="004A37C7"/>
    <w:rsid w:val="004A37DC"/>
    <w:rsid w:val="004A3F01"/>
    <w:rsid w:val="004A4594"/>
    <w:rsid w:val="004A491A"/>
    <w:rsid w:val="004A4A00"/>
    <w:rsid w:val="004A4A1A"/>
    <w:rsid w:val="004A4F49"/>
    <w:rsid w:val="004A5B98"/>
    <w:rsid w:val="004B0493"/>
    <w:rsid w:val="004B1469"/>
    <w:rsid w:val="004B16B9"/>
    <w:rsid w:val="004B181B"/>
    <w:rsid w:val="004B34E5"/>
    <w:rsid w:val="004B3628"/>
    <w:rsid w:val="004B38B6"/>
    <w:rsid w:val="004B3D30"/>
    <w:rsid w:val="004B483D"/>
    <w:rsid w:val="004B48AB"/>
    <w:rsid w:val="004B500D"/>
    <w:rsid w:val="004B522B"/>
    <w:rsid w:val="004B5E5A"/>
    <w:rsid w:val="004B7982"/>
    <w:rsid w:val="004C0109"/>
    <w:rsid w:val="004C2382"/>
    <w:rsid w:val="004C2778"/>
    <w:rsid w:val="004C2E9D"/>
    <w:rsid w:val="004C41ED"/>
    <w:rsid w:val="004C540F"/>
    <w:rsid w:val="004C57A9"/>
    <w:rsid w:val="004C5C53"/>
    <w:rsid w:val="004C5DCB"/>
    <w:rsid w:val="004C5F9F"/>
    <w:rsid w:val="004C70FE"/>
    <w:rsid w:val="004C7B06"/>
    <w:rsid w:val="004C7CE3"/>
    <w:rsid w:val="004D0118"/>
    <w:rsid w:val="004D0A3F"/>
    <w:rsid w:val="004D0E66"/>
    <w:rsid w:val="004D1033"/>
    <w:rsid w:val="004D165A"/>
    <w:rsid w:val="004D1AEE"/>
    <w:rsid w:val="004D1FE0"/>
    <w:rsid w:val="004D29D5"/>
    <w:rsid w:val="004D2B0A"/>
    <w:rsid w:val="004D2D20"/>
    <w:rsid w:val="004D3DF9"/>
    <w:rsid w:val="004D40CD"/>
    <w:rsid w:val="004D427E"/>
    <w:rsid w:val="004D4291"/>
    <w:rsid w:val="004D6043"/>
    <w:rsid w:val="004D6348"/>
    <w:rsid w:val="004D665E"/>
    <w:rsid w:val="004D675C"/>
    <w:rsid w:val="004D754A"/>
    <w:rsid w:val="004D7DC8"/>
    <w:rsid w:val="004E02CF"/>
    <w:rsid w:val="004E0761"/>
    <w:rsid w:val="004E0A77"/>
    <w:rsid w:val="004E1CF8"/>
    <w:rsid w:val="004E234D"/>
    <w:rsid w:val="004E325C"/>
    <w:rsid w:val="004E367B"/>
    <w:rsid w:val="004E5A93"/>
    <w:rsid w:val="004E5B46"/>
    <w:rsid w:val="004F0018"/>
    <w:rsid w:val="004F0B3F"/>
    <w:rsid w:val="004F0F31"/>
    <w:rsid w:val="004F102C"/>
    <w:rsid w:val="004F11E5"/>
    <w:rsid w:val="004F1D95"/>
    <w:rsid w:val="004F237D"/>
    <w:rsid w:val="004F2E80"/>
    <w:rsid w:val="004F32EB"/>
    <w:rsid w:val="004F4324"/>
    <w:rsid w:val="004F4353"/>
    <w:rsid w:val="004F4721"/>
    <w:rsid w:val="004F4F32"/>
    <w:rsid w:val="004F517A"/>
    <w:rsid w:val="004F54DC"/>
    <w:rsid w:val="004F59E0"/>
    <w:rsid w:val="004F6AC9"/>
    <w:rsid w:val="004F6C19"/>
    <w:rsid w:val="00500419"/>
    <w:rsid w:val="00500DAD"/>
    <w:rsid w:val="00500E06"/>
    <w:rsid w:val="005017E0"/>
    <w:rsid w:val="005018FD"/>
    <w:rsid w:val="00501EDC"/>
    <w:rsid w:val="0050203D"/>
    <w:rsid w:val="00502505"/>
    <w:rsid w:val="00506765"/>
    <w:rsid w:val="005067CE"/>
    <w:rsid w:val="00507581"/>
    <w:rsid w:val="005101E8"/>
    <w:rsid w:val="00510865"/>
    <w:rsid w:val="005130BB"/>
    <w:rsid w:val="005133B7"/>
    <w:rsid w:val="00513563"/>
    <w:rsid w:val="00513572"/>
    <w:rsid w:val="00513EA8"/>
    <w:rsid w:val="005146E3"/>
    <w:rsid w:val="00515653"/>
    <w:rsid w:val="00515757"/>
    <w:rsid w:val="00517343"/>
    <w:rsid w:val="00520310"/>
    <w:rsid w:val="005208B2"/>
    <w:rsid w:val="00520D0D"/>
    <w:rsid w:val="00521FF4"/>
    <w:rsid w:val="00522740"/>
    <w:rsid w:val="00522BC4"/>
    <w:rsid w:val="00523046"/>
    <w:rsid w:val="00523153"/>
    <w:rsid w:val="00523396"/>
    <w:rsid w:val="00523AE8"/>
    <w:rsid w:val="00523CB6"/>
    <w:rsid w:val="00524CCF"/>
    <w:rsid w:val="00525379"/>
    <w:rsid w:val="00526A6E"/>
    <w:rsid w:val="00526BF8"/>
    <w:rsid w:val="00527256"/>
    <w:rsid w:val="005303BF"/>
    <w:rsid w:val="005307B3"/>
    <w:rsid w:val="00530C25"/>
    <w:rsid w:val="0053167A"/>
    <w:rsid w:val="00534489"/>
    <w:rsid w:val="00534B61"/>
    <w:rsid w:val="0053659B"/>
    <w:rsid w:val="005372B4"/>
    <w:rsid w:val="00537649"/>
    <w:rsid w:val="00537DC0"/>
    <w:rsid w:val="00537FA2"/>
    <w:rsid w:val="0054125C"/>
    <w:rsid w:val="00541931"/>
    <w:rsid w:val="00542F89"/>
    <w:rsid w:val="0054319C"/>
    <w:rsid w:val="005443C6"/>
    <w:rsid w:val="00544BEC"/>
    <w:rsid w:val="00544DE9"/>
    <w:rsid w:val="00544EF4"/>
    <w:rsid w:val="005459AB"/>
    <w:rsid w:val="00547D8B"/>
    <w:rsid w:val="00550007"/>
    <w:rsid w:val="005500D6"/>
    <w:rsid w:val="005505E3"/>
    <w:rsid w:val="00550CFA"/>
    <w:rsid w:val="00551CEE"/>
    <w:rsid w:val="00551FE6"/>
    <w:rsid w:val="00552DB5"/>
    <w:rsid w:val="00554BF5"/>
    <w:rsid w:val="00555FBE"/>
    <w:rsid w:val="0055719E"/>
    <w:rsid w:val="00557E04"/>
    <w:rsid w:val="00557FE4"/>
    <w:rsid w:val="00562447"/>
    <w:rsid w:val="00563460"/>
    <w:rsid w:val="005635C6"/>
    <w:rsid w:val="00563687"/>
    <w:rsid w:val="00563B79"/>
    <w:rsid w:val="00563D37"/>
    <w:rsid w:val="00563FF4"/>
    <w:rsid w:val="00564E8C"/>
    <w:rsid w:val="00565EAD"/>
    <w:rsid w:val="00566EA1"/>
    <w:rsid w:val="00567298"/>
    <w:rsid w:val="005702BB"/>
    <w:rsid w:val="005715DB"/>
    <w:rsid w:val="00572157"/>
    <w:rsid w:val="0057234F"/>
    <w:rsid w:val="00572579"/>
    <w:rsid w:val="0057280C"/>
    <w:rsid w:val="00572E2C"/>
    <w:rsid w:val="005739C7"/>
    <w:rsid w:val="005739CD"/>
    <w:rsid w:val="00573F9C"/>
    <w:rsid w:val="00575145"/>
    <w:rsid w:val="0057577F"/>
    <w:rsid w:val="0057593F"/>
    <w:rsid w:val="00575A74"/>
    <w:rsid w:val="0057660C"/>
    <w:rsid w:val="00577658"/>
    <w:rsid w:val="00577931"/>
    <w:rsid w:val="00580140"/>
    <w:rsid w:val="005804B4"/>
    <w:rsid w:val="00580B9C"/>
    <w:rsid w:val="00582602"/>
    <w:rsid w:val="0058310C"/>
    <w:rsid w:val="005836B9"/>
    <w:rsid w:val="00583D7A"/>
    <w:rsid w:val="005848AC"/>
    <w:rsid w:val="00584C6B"/>
    <w:rsid w:val="00584FA7"/>
    <w:rsid w:val="00585DD3"/>
    <w:rsid w:val="00585F1A"/>
    <w:rsid w:val="0058687F"/>
    <w:rsid w:val="00587F4B"/>
    <w:rsid w:val="005908B5"/>
    <w:rsid w:val="005909AA"/>
    <w:rsid w:val="005916C7"/>
    <w:rsid w:val="00591CC9"/>
    <w:rsid w:val="00591E69"/>
    <w:rsid w:val="0059361F"/>
    <w:rsid w:val="005951B7"/>
    <w:rsid w:val="00595A8C"/>
    <w:rsid w:val="005960A1"/>
    <w:rsid w:val="00596DEB"/>
    <w:rsid w:val="00597ADF"/>
    <w:rsid w:val="005A01D2"/>
    <w:rsid w:val="005A0510"/>
    <w:rsid w:val="005A1D55"/>
    <w:rsid w:val="005A25FD"/>
    <w:rsid w:val="005A29B8"/>
    <w:rsid w:val="005A2AF5"/>
    <w:rsid w:val="005A4208"/>
    <w:rsid w:val="005A5BA4"/>
    <w:rsid w:val="005A5D9C"/>
    <w:rsid w:val="005A600E"/>
    <w:rsid w:val="005A799E"/>
    <w:rsid w:val="005B1058"/>
    <w:rsid w:val="005B1900"/>
    <w:rsid w:val="005B1F63"/>
    <w:rsid w:val="005B2628"/>
    <w:rsid w:val="005B3B97"/>
    <w:rsid w:val="005B46EC"/>
    <w:rsid w:val="005B4B43"/>
    <w:rsid w:val="005B56CB"/>
    <w:rsid w:val="005B653A"/>
    <w:rsid w:val="005B68E3"/>
    <w:rsid w:val="005B7BC5"/>
    <w:rsid w:val="005B7C89"/>
    <w:rsid w:val="005C11C0"/>
    <w:rsid w:val="005C1206"/>
    <w:rsid w:val="005C2E73"/>
    <w:rsid w:val="005C3195"/>
    <w:rsid w:val="005C33E1"/>
    <w:rsid w:val="005C343D"/>
    <w:rsid w:val="005C4416"/>
    <w:rsid w:val="005C484B"/>
    <w:rsid w:val="005C4F3A"/>
    <w:rsid w:val="005C6560"/>
    <w:rsid w:val="005C6769"/>
    <w:rsid w:val="005C6B73"/>
    <w:rsid w:val="005D03D5"/>
    <w:rsid w:val="005D08BA"/>
    <w:rsid w:val="005D11FB"/>
    <w:rsid w:val="005D1CEC"/>
    <w:rsid w:val="005D2BF4"/>
    <w:rsid w:val="005D382F"/>
    <w:rsid w:val="005D3E5C"/>
    <w:rsid w:val="005D488F"/>
    <w:rsid w:val="005D54E7"/>
    <w:rsid w:val="005D5D45"/>
    <w:rsid w:val="005D69DF"/>
    <w:rsid w:val="005D6B45"/>
    <w:rsid w:val="005D757C"/>
    <w:rsid w:val="005D7E6C"/>
    <w:rsid w:val="005E0E2A"/>
    <w:rsid w:val="005E10D1"/>
    <w:rsid w:val="005E169F"/>
    <w:rsid w:val="005E2987"/>
    <w:rsid w:val="005E435F"/>
    <w:rsid w:val="005E450D"/>
    <w:rsid w:val="005E5806"/>
    <w:rsid w:val="005E594B"/>
    <w:rsid w:val="005F02F8"/>
    <w:rsid w:val="005F0FBE"/>
    <w:rsid w:val="005F1086"/>
    <w:rsid w:val="005F257B"/>
    <w:rsid w:val="005F2CEB"/>
    <w:rsid w:val="005F3C2D"/>
    <w:rsid w:val="005F413D"/>
    <w:rsid w:val="005F4185"/>
    <w:rsid w:val="005F4FDB"/>
    <w:rsid w:val="005F5124"/>
    <w:rsid w:val="005F7834"/>
    <w:rsid w:val="006009A1"/>
    <w:rsid w:val="00600A68"/>
    <w:rsid w:val="00601456"/>
    <w:rsid w:val="00601917"/>
    <w:rsid w:val="0060202A"/>
    <w:rsid w:val="00602326"/>
    <w:rsid w:val="00602C06"/>
    <w:rsid w:val="0060330D"/>
    <w:rsid w:val="00603452"/>
    <w:rsid w:val="00603C62"/>
    <w:rsid w:val="006047A9"/>
    <w:rsid w:val="00604BBC"/>
    <w:rsid w:val="00605024"/>
    <w:rsid w:val="00605219"/>
    <w:rsid w:val="00606B6A"/>
    <w:rsid w:val="00607EA2"/>
    <w:rsid w:val="00607F85"/>
    <w:rsid w:val="0061170B"/>
    <w:rsid w:val="00611E93"/>
    <w:rsid w:val="00612D55"/>
    <w:rsid w:val="00612DBD"/>
    <w:rsid w:val="006147E1"/>
    <w:rsid w:val="00614BA0"/>
    <w:rsid w:val="006157F0"/>
    <w:rsid w:val="006167EF"/>
    <w:rsid w:val="00616E0C"/>
    <w:rsid w:val="006171FE"/>
    <w:rsid w:val="0062057C"/>
    <w:rsid w:val="00621EE1"/>
    <w:rsid w:val="00621EE2"/>
    <w:rsid w:val="006223B4"/>
    <w:rsid w:val="00623BD6"/>
    <w:rsid w:val="00624758"/>
    <w:rsid w:val="006249F9"/>
    <w:rsid w:val="0062511B"/>
    <w:rsid w:val="0062521B"/>
    <w:rsid w:val="00625A96"/>
    <w:rsid w:val="00625B63"/>
    <w:rsid w:val="00625DA1"/>
    <w:rsid w:val="0062757A"/>
    <w:rsid w:val="0063000F"/>
    <w:rsid w:val="006301EB"/>
    <w:rsid w:val="0063235B"/>
    <w:rsid w:val="00632410"/>
    <w:rsid w:val="00632777"/>
    <w:rsid w:val="00633807"/>
    <w:rsid w:val="00633F7C"/>
    <w:rsid w:val="006342FC"/>
    <w:rsid w:val="0063488A"/>
    <w:rsid w:val="0063540B"/>
    <w:rsid w:val="006357ED"/>
    <w:rsid w:val="006363A9"/>
    <w:rsid w:val="00636B07"/>
    <w:rsid w:val="006372CC"/>
    <w:rsid w:val="0064024C"/>
    <w:rsid w:val="006406FF"/>
    <w:rsid w:val="00640BE8"/>
    <w:rsid w:val="006421FC"/>
    <w:rsid w:val="00642726"/>
    <w:rsid w:val="00642920"/>
    <w:rsid w:val="0064384F"/>
    <w:rsid w:val="00643A34"/>
    <w:rsid w:val="00643E31"/>
    <w:rsid w:val="0064492A"/>
    <w:rsid w:val="00644AE3"/>
    <w:rsid w:val="00644C85"/>
    <w:rsid w:val="00645431"/>
    <w:rsid w:val="00645520"/>
    <w:rsid w:val="006457EA"/>
    <w:rsid w:val="00646E97"/>
    <w:rsid w:val="00646F86"/>
    <w:rsid w:val="00647080"/>
    <w:rsid w:val="00647264"/>
    <w:rsid w:val="0064783A"/>
    <w:rsid w:val="00647855"/>
    <w:rsid w:val="006518AD"/>
    <w:rsid w:val="00651D97"/>
    <w:rsid w:val="00652DDE"/>
    <w:rsid w:val="006535D2"/>
    <w:rsid w:val="00653604"/>
    <w:rsid w:val="0065391A"/>
    <w:rsid w:val="00653ADE"/>
    <w:rsid w:val="0065515E"/>
    <w:rsid w:val="006554D5"/>
    <w:rsid w:val="006555E6"/>
    <w:rsid w:val="006558B2"/>
    <w:rsid w:val="00655B14"/>
    <w:rsid w:val="00656177"/>
    <w:rsid w:val="00660465"/>
    <w:rsid w:val="006608CB"/>
    <w:rsid w:val="00661236"/>
    <w:rsid w:val="00661301"/>
    <w:rsid w:val="00661362"/>
    <w:rsid w:val="0066152A"/>
    <w:rsid w:val="00662284"/>
    <w:rsid w:val="006623FE"/>
    <w:rsid w:val="006627C3"/>
    <w:rsid w:val="006631AA"/>
    <w:rsid w:val="0066464B"/>
    <w:rsid w:val="0066598C"/>
    <w:rsid w:val="00666961"/>
    <w:rsid w:val="006676C6"/>
    <w:rsid w:val="00667AD5"/>
    <w:rsid w:val="00667DAF"/>
    <w:rsid w:val="006702D8"/>
    <w:rsid w:val="00670403"/>
    <w:rsid w:val="00671555"/>
    <w:rsid w:val="00671808"/>
    <w:rsid w:val="00671DCA"/>
    <w:rsid w:val="00671DF6"/>
    <w:rsid w:val="00673FAC"/>
    <w:rsid w:val="006741AC"/>
    <w:rsid w:val="00674E1B"/>
    <w:rsid w:val="00674E87"/>
    <w:rsid w:val="006753F5"/>
    <w:rsid w:val="00676732"/>
    <w:rsid w:val="0067674B"/>
    <w:rsid w:val="0067758A"/>
    <w:rsid w:val="006775BF"/>
    <w:rsid w:val="00677DF8"/>
    <w:rsid w:val="006803EB"/>
    <w:rsid w:val="00680C68"/>
    <w:rsid w:val="0068284B"/>
    <w:rsid w:val="00682AB3"/>
    <w:rsid w:val="00682E56"/>
    <w:rsid w:val="00683448"/>
    <w:rsid w:val="00683478"/>
    <w:rsid w:val="006844B2"/>
    <w:rsid w:val="00684847"/>
    <w:rsid w:val="00684AB8"/>
    <w:rsid w:val="00685072"/>
    <w:rsid w:val="00685828"/>
    <w:rsid w:val="00685ECC"/>
    <w:rsid w:val="0068664F"/>
    <w:rsid w:val="0068675C"/>
    <w:rsid w:val="006869A3"/>
    <w:rsid w:val="006869E8"/>
    <w:rsid w:val="0068707A"/>
    <w:rsid w:val="006873E7"/>
    <w:rsid w:val="006910F5"/>
    <w:rsid w:val="0069146B"/>
    <w:rsid w:val="00691C99"/>
    <w:rsid w:val="00691F20"/>
    <w:rsid w:val="00692C5F"/>
    <w:rsid w:val="0069316C"/>
    <w:rsid w:val="00693CE0"/>
    <w:rsid w:val="00694024"/>
    <w:rsid w:val="00694672"/>
    <w:rsid w:val="00694722"/>
    <w:rsid w:val="006949F1"/>
    <w:rsid w:val="006964B9"/>
    <w:rsid w:val="006967C8"/>
    <w:rsid w:val="00696D5F"/>
    <w:rsid w:val="00696E39"/>
    <w:rsid w:val="006A0601"/>
    <w:rsid w:val="006A14FB"/>
    <w:rsid w:val="006A19A3"/>
    <w:rsid w:val="006A1EC9"/>
    <w:rsid w:val="006A2F69"/>
    <w:rsid w:val="006A317B"/>
    <w:rsid w:val="006A4999"/>
    <w:rsid w:val="006A635A"/>
    <w:rsid w:val="006A6696"/>
    <w:rsid w:val="006A6B0D"/>
    <w:rsid w:val="006A6E3D"/>
    <w:rsid w:val="006A78C9"/>
    <w:rsid w:val="006A7CFD"/>
    <w:rsid w:val="006A7E9D"/>
    <w:rsid w:val="006B03C0"/>
    <w:rsid w:val="006B0472"/>
    <w:rsid w:val="006B07B2"/>
    <w:rsid w:val="006B0A42"/>
    <w:rsid w:val="006B0DFA"/>
    <w:rsid w:val="006B10D3"/>
    <w:rsid w:val="006B1586"/>
    <w:rsid w:val="006B2284"/>
    <w:rsid w:val="006B3028"/>
    <w:rsid w:val="006B3711"/>
    <w:rsid w:val="006B4339"/>
    <w:rsid w:val="006B4524"/>
    <w:rsid w:val="006B46D2"/>
    <w:rsid w:val="006B4AA6"/>
    <w:rsid w:val="006B4BE1"/>
    <w:rsid w:val="006B4D0F"/>
    <w:rsid w:val="006B5F0D"/>
    <w:rsid w:val="006B608D"/>
    <w:rsid w:val="006C028C"/>
    <w:rsid w:val="006C0346"/>
    <w:rsid w:val="006C04F4"/>
    <w:rsid w:val="006C0816"/>
    <w:rsid w:val="006C11F8"/>
    <w:rsid w:val="006C1556"/>
    <w:rsid w:val="006C207D"/>
    <w:rsid w:val="006C3D97"/>
    <w:rsid w:val="006C470F"/>
    <w:rsid w:val="006C5EE8"/>
    <w:rsid w:val="006C6205"/>
    <w:rsid w:val="006C707C"/>
    <w:rsid w:val="006C716E"/>
    <w:rsid w:val="006D077F"/>
    <w:rsid w:val="006D0C67"/>
    <w:rsid w:val="006D107C"/>
    <w:rsid w:val="006D1E2A"/>
    <w:rsid w:val="006D30F3"/>
    <w:rsid w:val="006D3991"/>
    <w:rsid w:val="006D3AE6"/>
    <w:rsid w:val="006D3E05"/>
    <w:rsid w:val="006D5015"/>
    <w:rsid w:val="006D6248"/>
    <w:rsid w:val="006D6313"/>
    <w:rsid w:val="006D64CA"/>
    <w:rsid w:val="006D6BFF"/>
    <w:rsid w:val="006D7214"/>
    <w:rsid w:val="006D7501"/>
    <w:rsid w:val="006D7FC3"/>
    <w:rsid w:val="006E04C7"/>
    <w:rsid w:val="006E0BBA"/>
    <w:rsid w:val="006E23DA"/>
    <w:rsid w:val="006E2405"/>
    <w:rsid w:val="006E298F"/>
    <w:rsid w:val="006E311A"/>
    <w:rsid w:val="006E4521"/>
    <w:rsid w:val="006E4534"/>
    <w:rsid w:val="006E4834"/>
    <w:rsid w:val="006E538A"/>
    <w:rsid w:val="006E5A5D"/>
    <w:rsid w:val="006E678F"/>
    <w:rsid w:val="006E6A9A"/>
    <w:rsid w:val="006E71A2"/>
    <w:rsid w:val="006F02E9"/>
    <w:rsid w:val="006F1BE8"/>
    <w:rsid w:val="006F1E88"/>
    <w:rsid w:val="006F294E"/>
    <w:rsid w:val="006F2EE7"/>
    <w:rsid w:val="006F32BE"/>
    <w:rsid w:val="006F3B7B"/>
    <w:rsid w:val="006F496B"/>
    <w:rsid w:val="006F75C5"/>
    <w:rsid w:val="006F7D4B"/>
    <w:rsid w:val="00701145"/>
    <w:rsid w:val="00701C10"/>
    <w:rsid w:val="00702205"/>
    <w:rsid w:val="00703084"/>
    <w:rsid w:val="00703466"/>
    <w:rsid w:val="00704002"/>
    <w:rsid w:val="00704170"/>
    <w:rsid w:val="0070577D"/>
    <w:rsid w:val="00705F3B"/>
    <w:rsid w:val="00707B18"/>
    <w:rsid w:val="0071161D"/>
    <w:rsid w:val="007118F6"/>
    <w:rsid w:val="0071352A"/>
    <w:rsid w:val="00714266"/>
    <w:rsid w:val="00714540"/>
    <w:rsid w:val="00714766"/>
    <w:rsid w:val="0071553F"/>
    <w:rsid w:val="007168DE"/>
    <w:rsid w:val="0071712A"/>
    <w:rsid w:val="00717258"/>
    <w:rsid w:val="00721426"/>
    <w:rsid w:val="00721C97"/>
    <w:rsid w:val="0072321B"/>
    <w:rsid w:val="00723291"/>
    <w:rsid w:val="00724512"/>
    <w:rsid w:val="007246A1"/>
    <w:rsid w:val="00725180"/>
    <w:rsid w:val="00725AD3"/>
    <w:rsid w:val="00726F70"/>
    <w:rsid w:val="007271B3"/>
    <w:rsid w:val="00727657"/>
    <w:rsid w:val="007301EF"/>
    <w:rsid w:val="007301F8"/>
    <w:rsid w:val="00730466"/>
    <w:rsid w:val="00730666"/>
    <w:rsid w:val="00731CB8"/>
    <w:rsid w:val="00731D21"/>
    <w:rsid w:val="00732050"/>
    <w:rsid w:val="0073254E"/>
    <w:rsid w:val="00733630"/>
    <w:rsid w:val="0073508C"/>
    <w:rsid w:val="00735B44"/>
    <w:rsid w:val="00736441"/>
    <w:rsid w:val="00736BF0"/>
    <w:rsid w:val="00736CD2"/>
    <w:rsid w:val="00736D95"/>
    <w:rsid w:val="00737620"/>
    <w:rsid w:val="0073791A"/>
    <w:rsid w:val="00740D52"/>
    <w:rsid w:val="00740D72"/>
    <w:rsid w:val="00740F2C"/>
    <w:rsid w:val="00741A73"/>
    <w:rsid w:val="00741B16"/>
    <w:rsid w:val="007428EE"/>
    <w:rsid w:val="00744042"/>
    <w:rsid w:val="00744184"/>
    <w:rsid w:val="00744896"/>
    <w:rsid w:val="00744A49"/>
    <w:rsid w:val="007455B0"/>
    <w:rsid w:val="00745D8C"/>
    <w:rsid w:val="00745EBE"/>
    <w:rsid w:val="00746458"/>
    <w:rsid w:val="00746DAB"/>
    <w:rsid w:val="00747273"/>
    <w:rsid w:val="00750285"/>
    <w:rsid w:val="00750BF4"/>
    <w:rsid w:val="00750CDE"/>
    <w:rsid w:val="0075108F"/>
    <w:rsid w:val="00752A8A"/>
    <w:rsid w:val="007530C9"/>
    <w:rsid w:val="00753515"/>
    <w:rsid w:val="0075371B"/>
    <w:rsid w:val="00754764"/>
    <w:rsid w:val="00755579"/>
    <w:rsid w:val="00755F55"/>
    <w:rsid w:val="00756DB9"/>
    <w:rsid w:val="00757436"/>
    <w:rsid w:val="007612A1"/>
    <w:rsid w:val="00762899"/>
    <w:rsid w:val="007630AA"/>
    <w:rsid w:val="007631BC"/>
    <w:rsid w:val="007634CE"/>
    <w:rsid w:val="00764876"/>
    <w:rsid w:val="00764E0B"/>
    <w:rsid w:val="00765507"/>
    <w:rsid w:val="00765750"/>
    <w:rsid w:val="0076611B"/>
    <w:rsid w:val="00766312"/>
    <w:rsid w:val="007665EB"/>
    <w:rsid w:val="00770095"/>
    <w:rsid w:val="007700D7"/>
    <w:rsid w:val="00771265"/>
    <w:rsid w:val="007712A1"/>
    <w:rsid w:val="007712AB"/>
    <w:rsid w:val="007725B2"/>
    <w:rsid w:val="007747F6"/>
    <w:rsid w:val="007754D3"/>
    <w:rsid w:val="00775CDF"/>
    <w:rsid w:val="007766BB"/>
    <w:rsid w:val="00777214"/>
    <w:rsid w:val="00777B31"/>
    <w:rsid w:val="00780223"/>
    <w:rsid w:val="007805F4"/>
    <w:rsid w:val="00781146"/>
    <w:rsid w:val="00781742"/>
    <w:rsid w:val="00782B79"/>
    <w:rsid w:val="00782C77"/>
    <w:rsid w:val="0078344D"/>
    <w:rsid w:val="007834F3"/>
    <w:rsid w:val="00784427"/>
    <w:rsid w:val="00785000"/>
    <w:rsid w:val="00785B7B"/>
    <w:rsid w:val="007860B5"/>
    <w:rsid w:val="00786796"/>
    <w:rsid w:val="00786DD9"/>
    <w:rsid w:val="00787001"/>
    <w:rsid w:val="007879E6"/>
    <w:rsid w:val="007913DB"/>
    <w:rsid w:val="00791907"/>
    <w:rsid w:val="00792495"/>
    <w:rsid w:val="00792541"/>
    <w:rsid w:val="007937CE"/>
    <w:rsid w:val="00794411"/>
    <w:rsid w:val="0079442B"/>
    <w:rsid w:val="007948EA"/>
    <w:rsid w:val="00795065"/>
    <w:rsid w:val="00795503"/>
    <w:rsid w:val="007956EE"/>
    <w:rsid w:val="00795BD7"/>
    <w:rsid w:val="00797213"/>
    <w:rsid w:val="0079769E"/>
    <w:rsid w:val="00797E00"/>
    <w:rsid w:val="007A04F8"/>
    <w:rsid w:val="007A06A6"/>
    <w:rsid w:val="007A164A"/>
    <w:rsid w:val="007A28EC"/>
    <w:rsid w:val="007A29A9"/>
    <w:rsid w:val="007A2F1C"/>
    <w:rsid w:val="007A3600"/>
    <w:rsid w:val="007A38A2"/>
    <w:rsid w:val="007A3BD6"/>
    <w:rsid w:val="007A3F66"/>
    <w:rsid w:val="007A40EE"/>
    <w:rsid w:val="007A4354"/>
    <w:rsid w:val="007A468B"/>
    <w:rsid w:val="007A47A5"/>
    <w:rsid w:val="007A49B1"/>
    <w:rsid w:val="007A545E"/>
    <w:rsid w:val="007A5E2A"/>
    <w:rsid w:val="007A6A51"/>
    <w:rsid w:val="007A7A4A"/>
    <w:rsid w:val="007B0620"/>
    <w:rsid w:val="007B0732"/>
    <w:rsid w:val="007B0890"/>
    <w:rsid w:val="007B0E9D"/>
    <w:rsid w:val="007B11C5"/>
    <w:rsid w:val="007B1508"/>
    <w:rsid w:val="007B22C9"/>
    <w:rsid w:val="007B3AF3"/>
    <w:rsid w:val="007B40BB"/>
    <w:rsid w:val="007B42B2"/>
    <w:rsid w:val="007B454C"/>
    <w:rsid w:val="007B4DEE"/>
    <w:rsid w:val="007B58C9"/>
    <w:rsid w:val="007B6214"/>
    <w:rsid w:val="007B63FA"/>
    <w:rsid w:val="007B6498"/>
    <w:rsid w:val="007B6AED"/>
    <w:rsid w:val="007B6CA2"/>
    <w:rsid w:val="007B70EC"/>
    <w:rsid w:val="007C1593"/>
    <w:rsid w:val="007C6A25"/>
    <w:rsid w:val="007D01FB"/>
    <w:rsid w:val="007D2C63"/>
    <w:rsid w:val="007D2ED2"/>
    <w:rsid w:val="007D3182"/>
    <w:rsid w:val="007D4CCE"/>
    <w:rsid w:val="007D6025"/>
    <w:rsid w:val="007D6232"/>
    <w:rsid w:val="007D6804"/>
    <w:rsid w:val="007D6E5A"/>
    <w:rsid w:val="007E0039"/>
    <w:rsid w:val="007E0B33"/>
    <w:rsid w:val="007E132F"/>
    <w:rsid w:val="007E1CC1"/>
    <w:rsid w:val="007E20DD"/>
    <w:rsid w:val="007E2278"/>
    <w:rsid w:val="007E36A3"/>
    <w:rsid w:val="007E419F"/>
    <w:rsid w:val="007E447B"/>
    <w:rsid w:val="007E5288"/>
    <w:rsid w:val="007E58B1"/>
    <w:rsid w:val="007E63B7"/>
    <w:rsid w:val="007E6F86"/>
    <w:rsid w:val="007E7005"/>
    <w:rsid w:val="007F0B60"/>
    <w:rsid w:val="007F0DC2"/>
    <w:rsid w:val="007F1836"/>
    <w:rsid w:val="007F2A16"/>
    <w:rsid w:val="007F31BF"/>
    <w:rsid w:val="007F3A4C"/>
    <w:rsid w:val="007F3BF1"/>
    <w:rsid w:val="007F4526"/>
    <w:rsid w:val="007F468F"/>
    <w:rsid w:val="007F4AE7"/>
    <w:rsid w:val="007F68DB"/>
    <w:rsid w:val="007F6EE0"/>
    <w:rsid w:val="008003B4"/>
    <w:rsid w:val="008003CF"/>
    <w:rsid w:val="00800585"/>
    <w:rsid w:val="00800B81"/>
    <w:rsid w:val="0080275C"/>
    <w:rsid w:val="00802D31"/>
    <w:rsid w:val="00803E9F"/>
    <w:rsid w:val="008042FD"/>
    <w:rsid w:val="008044A2"/>
    <w:rsid w:val="00804B67"/>
    <w:rsid w:val="00804D18"/>
    <w:rsid w:val="008057DD"/>
    <w:rsid w:val="00805A13"/>
    <w:rsid w:val="00805FDA"/>
    <w:rsid w:val="0080664C"/>
    <w:rsid w:val="00807FD8"/>
    <w:rsid w:val="008114CE"/>
    <w:rsid w:val="00812B7C"/>
    <w:rsid w:val="008131F1"/>
    <w:rsid w:val="00813390"/>
    <w:rsid w:val="00813747"/>
    <w:rsid w:val="0081485F"/>
    <w:rsid w:val="00815582"/>
    <w:rsid w:val="0081561F"/>
    <w:rsid w:val="0081695B"/>
    <w:rsid w:val="00816B32"/>
    <w:rsid w:val="00816E1D"/>
    <w:rsid w:val="00816E92"/>
    <w:rsid w:val="0081764B"/>
    <w:rsid w:val="00817982"/>
    <w:rsid w:val="00817FAC"/>
    <w:rsid w:val="0082132F"/>
    <w:rsid w:val="008215BF"/>
    <w:rsid w:val="00821826"/>
    <w:rsid w:val="008222A0"/>
    <w:rsid w:val="008223E9"/>
    <w:rsid w:val="00822B12"/>
    <w:rsid w:val="00823869"/>
    <w:rsid w:val="00825B96"/>
    <w:rsid w:val="00825CE8"/>
    <w:rsid w:val="008266B6"/>
    <w:rsid w:val="0082723C"/>
    <w:rsid w:val="00831BD4"/>
    <w:rsid w:val="008321B4"/>
    <w:rsid w:val="00832ED7"/>
    <w:rsid w:val="008330FA"/>
    <w:rsid w:val="00834F1C"/>
    <w:rsid w:val="00835CF4"/>
    <w:rsid w:val="0083663C"/>
    <w:rsid w:val="00837A28"/>
    <w:rsid w:val="00840637"/>
    <w:rsid w:val="00840EDD"/>
    <w:rsid w:val="00841BB8"/>
    <w:rsid w:val="00842B80"/>
    <w:rsid w:val="008435F6"/>
    <w:rsid w:val="00843A0B"/>
    <w:rsid w:val="00843BFF"/>
    <w:rsid w:val="00843CD6"/>
    <w:rsid w:val="00844C0E"/>
    <w:rsid w:val="00845B08"/>
    <w:rsid w:val="00845B99"/>
    <w:rsid w:val="00846B7D"/>
    <w:rsid w:val="00846D1E"/>
    <w:rsid w:val="0084717F"/>
    <w:rsid w:val="00847ECE"/>
    <w:rsid w:val="00847F79"/>
    <w:rsid w:val="0085087F"/>
    <w:rsid w:val="0085098F"/>
    <w:rsid w:val="0085103A"/>
    <w:rsid w:val="008529F5"/>
    <w:rsid w:val="00852D3A"/>
    <w:rsid w:val="00852FF8"/>
    <w:rsid w:val="008532BE"/>
    <w:rsid w:val="0085490E"/>
    <w:rsid w:val="008563CF"/>
    <w:rsid w:val="00860E87"/>
    <w:rsid w:val="00860ED2"/>
    <w:rsid w:val="008626ED"/>
    <w:rsid w:val="008627CA"/>
    <w:rsid w:val="00862867"/>
    <w:rsid w:val="008628C3"/>
    <w:rsid w:val="00862B80"/>
    <w:rsid w:val="00862CEE"/>
    <w:rsid w:val="0086367D"/>
    <w:rsid w:val="00864BAB"/>
    <w:rsid w:val="00864C71"/>
    <w:rsid w:val="00864CAF"/>
    <w:rsid w:val="00866FA5"/>
    <w:rsid w:val="0086726A"/>
    <w:rsid w:val="008675B1"/>
    <w:rsid w:val="008679FA"/>
    <w:rsid w:val="00867BED"/>
    <w:rsid w:val="00870AE8"/>
    <w:rsid w:val="008714D1"/>
    <w:rsid w:val="008723C7"/>
    <w:rsid w:val="0087240C"/>
    <w:rsid w:val="00872818"/>
    <w:rsid w:val="008729AD"/>
    <w:rsid w:val="00872C70"/>
    <w:rsid w:val="00872CFB"/>
    <w:rsid w:val="0087417C"/>
    <w:rsid w:val="0087439D"/>
    <w:rsid w:val="0087453D"/>
    <w:rsid w:val="0087501D"/>
    <w:rsid w:val="008755E7"/>
    <w:rsid w:val="0087568E"/>
    <w:rsid w:val="008758C4"/>
    <w:rsid w:val="00875A2E"/>
    <w:rsid w:val="008770C0"/>
    <w:rsid w:val="00877E94"/>
    <w:rsid w:val="00880068"/>
    <w:rsid w:val="008819A1"/>
    <w:rsid w:val="0088220A"/>
    <w:rsid w:val="0088238E"/>
    <w:rsid w:val="0088397D"/>
    <w:rsid w:val="0088524B"/>
    <w:rsid w:val="00885597"/>
    <w:rsid w:val="008874B7"/>
    <w:rsid w:val="00887BCC"/>
    <w:rsid w:val="00891B3F"/>
    <w:rsid w:val="00893E48"/>
    <w:rsid w:val="00894F19"/>
    <w:rsid w:val="00895070"/>
    <w:rsid w:val="00896C9E"/>
    <w:rsid w:val="00897A8A"/>
    <w:rsid w:val="00897B6E"/>
    <w:rsid w:val="008A3893"/>
    <w:rsid w:val="008A4B11"/>
    <w:rsid w:val="008A4DC4"/>
    <w:rsid w:val="008A5B49"/>
    <w:rsid w:val="008A5FED"/>
    <w:rsid w:val="008A6778"/>
    <w:rsid w:val="008A67C3"/>
    <w:rsid w:val="008A6E9D"/>
    <w:rsid w:val="008A6F73"/>
    <w:rsid w:val="008A74CA"/>
    <w:rsid w:val="008A7551"/>
    <w:rsid w:val="008A78F1"/>
    <w:rsid w:val="008B0F04"/>
    <w:rsid w:val="008B1AE3"/>
    <w:rsid w:val="008B3766"/>
    <w:rsid w:val="008B3C30"/>
    <w:rsid w:val="008B4E6E"/>
    <w:rsid w:val="008B502C"/>
    <w:rsid w:val="008B577E"/>
    <w:rsid w:val="008B5BA2"/>
    <w:rsid w:val="008B5C64"/>
    <w:rsid w:val="008B68B0"/>
    <w:rsid w:val="008B6E46"/>
    <w:rsid w:val="008B6EEF"/>
    <w:rsid w:val="008C106E"/>
    <w:rsid w:val="008C1A23"/>
    <w:rsid w:val="008C21B6"/>
    <w:rsid w:val="008C3E81"/>
    <w:rsid w:val="008C3EE8"/>
    <w:rsid w:val="008C4931"/>
    <w:rsid w:val="008C5122"/>
    <w:rsid w:val="008C5E18"/>
    <w:rsid w:val="008C62AA"/>
    <w:rsid w:val="008C707D"/>
    <w:rsid w:val="008C74E5"/>
    <w:rsid w:val="008D0259"/>
    <w:rsid w:val="008D0F1F"/>
    <w:rsid w:val="008D1797"/>
    <w:rsid w:val="008D17D6"/>
    <w:rsid w:val="008D1BE5"/>
    <w:rsid w:val="008D30D4"/>
    <w:rsid w:val="008D4824"/>
    <w:rsid w:val="008D495E"/>
    <w:rsid w:val="008D4D10"/>
    <w:rsid w:val="008D4E2F"/>
    <w:rsid w:val="008D50B4"/>
    <w:rsid w:val="008D5184"/>
    <w:rsid w:val="008D5CE8"/>
    <w:rsid w:val="008D683B"/>
    <w:rsid w:val="008D71CE"/>
    <w:rsid w:val="008D78C7"/>
    <w:rsid w:val="008E0E52"/>
    <w:rsid w:val="008E259D"/>
    <w:rsid w:val="008E28D8"/>
    <w:rsid w:val="008E2A9C"/>
    <w:rsid w:val="008E36C8"/>
    <w:rsid w:val="008E3F1C"/>
    <w:rsid w:val="008E4C79"/>
    <w:rsid w:val="008E56A3"/>
    <w:rsid w:val="008E56BC"/>
    <w:rsid w:val="008E5B5B"/>
    <w:rsid w:val="008E5FC0"/>
    <w:rsid w:val="008E62E2"/>
    <w:rsid w:val="008E6B1B"/>
    <w:rsid w:val="008E7AF9"/>
    <w:rsid w:val="008F0169"/>
    <w:rsid w:val="008F10C3"/>
    <w:rsid w:val="008F16F3"/>
    <w:rsid w:val="008F2427"/>
    <w:rsid w:val="008F250C"/>
    <w:rsid w:val="008F2CBE"/>
    <w:rsid w:val="008F345B"/>
    <w:rsid w:val="008F4FB3"/>
    <w:rsid w:val="008F537F"/>
    <w:rsid w:val="008F7927"/>
    <w:rsid w:val="008F7A4E"/>
    <w:rsid w:val="008F7FB5"/>
    <w:rsid w:val="0090013B"/>
    <w:rsid w:val="009015A9"/>
    <w:rsid w:val="00901FDB"/>
    <w:rsid w:val="0090249B"/>
    <w:rsid w:val="00902A69"/>
    <w:rsid w:val="00902AA7"/>
    <w:rsid w:val="00902D33"/>
    <w:rsid w:val="009031EA"/>
    <w:rsid w:val="00905701"/>
    <w:rsid w:val="00905954"/>
    <w:rsid w:val="00905D8E"/>
    <w:rsid w:val="0090636D"/>
    <w:rsid w:val="0090657D"/>
    <w:rsid w:val="00907714"/>
    <w:rsid w:val="009105CE"/>
    <w:rsid w:val="00910CF8"/>
    <w:rsid w:val="009116FB"/>
    <w:rsid w:val="00912840"/>
    <w:rsid w:val="00912A43"/>
    <w:rsid w:val="00912C5F"/>
    <w:rsid w:val="00913744"/>
    <w:rsid w:val="00913A8A"/>
    <w:rsid w:val="00913AB9"/>
    <w:rsid w:val="00915449"/>
    <w:rsid w:val="0091546C"/>
    <w:rsid w:val="009160D3"/>
    <w:rsid w:val="00917A8D"/>
    <w:rsid w:val="00917D3A"/>
    <w:rsid w:val="009203FA"/>
    <w:rsid w:val="00920B5C"/>
    <w:rsid w:val="00921AC5"/>
    <w:rsid w:val="00921CD6"/>
    <w:rsid w:val="0092214B"/>
    <w:rsid w:val="00924458"/>
    <w:rsid w:val="00924D3A"/>
    <w:rsid w:val="009251B3"/>
    <w:rsid w:val="00925639"/>
    <w:rsid w:val="009256D2"/>
    <w:rsid w:val="00926A14"/>
    <w:rsid w:val="00926F55"/>
    <w:rsid w:val="009277C4"/>
    <w:rsid w:val="00927C41"/>
    <w:rsid w:val="0093042E"/>
    <w:rsid w:val="00930450"/>
    <w:rsid w:val="00930581"/>
    <w:rsid w:val="00930E06"/>
    <w:rsid w:val="00931A29"/>
    <w:rsid w:val="00932A47"/>
    <w:rsid w:val="00933ED8"/>
    <w:rsid w:val="00935312"/>
    <w:rsid w:val="009353C7"/>
    <w:rsid w:val="009355C6"/>
    <w:rsid w:val="00936611"/>
    <w:rsid w:val="0093668E"/>
    <w:rsid w:val="00940BE9"/>
    <w:rsid w:val="00941118"/>
    <w:rsid w:val="00942084"/>
    <w:rsid w:val="00942343"/>
    <w:rsid w:val="00942AA5"/>
    <w:rsid w:val="00943869"/>
    <w:rsid w:val="00944794"/>
    <w:rsid w:val="00944F63"/>
    <w:rsid w:val="009458ED"/>
    <w:rsid w:val="00946107"/>
    <w:rsid w:val="0094650D"/>
    <w:rsid w:val="009476C7"/>
    <w:rsid w:val="00947EC8"/>
    <w:rsid w:val="0095161D"/>
    <w:rsid w:val="00952791"/>
    <w:rsid w:val="00952AAF"/>
    <w:rsid w:val="00952B5D"/>
    <w:rsid w:val="00953919"/>
    <w:rsid w:val="00953A28"/>
    <w:rsid w:val="009544CB"/>
    <w:rsid w:val="00956752"/>
    <w:rsid w:val="0095695E"/>
    <w:rsid w:val="00957291"/>
    <w:rsid w:val="00957724"/>
    <w:rsid w:val="009578AA"/>
    <w:rsid w:val="00957D8A"/>
    <w:rsid w:val="009602FB"/>
    <w:rsid w:val="0096097E"/>
    <w:rsid w:val="00961A8F"/>
    <w:rsid w:val="00961CAF"/>
    <w:rsid w:val="00962DC2"/>
    <w:rsid w:val="009630F1"/>
    <w:rsid w:val="0096349C"/>
    <w:rsid w:val="009662BF"/>
    <w:rsid w:val="00966DB9"/>
    <w:rsid w:val="00967656"/>
    <w:rsid w:val="009707D8"/>
    <w:rsid w:val="009708F4"/>
    <w:rsid w:val="00970F61"/>
    <w:rsid w:val="00971433"/>
    <w:rsid w:val="009716C4"/>
    <w:rsid w:val="009717D2"/>
    <w:rsid w:val="0097260A"/>
    <w:rsid w:val="009729F1"/>
    <w:rsid w:val="00973929"/>
    <w:rsid w:val="00974DDE"/>
    <w:rsid w:val="009760A6"/>
    <w:rsid w:val="00976208"/>
    <w:rsid w:val="0097661E"/>
    <w:rsid w:val="00976E1C"/>
    <w:rsid w:val="00977253"/>
    <w:rsid w:val="00977CC3"/>
    <w:rsid w:val="0098141C"/>
    <w:rsid w:val="00981D60"/>
    <w:rsid w:val="00981FFD"/>
    <w:rsid w:val="00983672"/>
    <w:rsid w:val="00983C0A"/>
    <w:rsid w:val="009840F0"/>
    <w:rsid w:val="0098410A"/>
    <w:rsid w:val="00984454"/>
    <w:rsid w:val="00984D73"/>
    <w:rsid w:val="009850A6"/>
    <w:rsid w:val="009850F6"/>
    <w:rsid w:val="009857AB"/>
    <w:rsid w:val="00985DBF"/>
    <w:rsid w:val="009860E9"/>
    <w:rsid w:val="009863C9"/>
    <w:rsid w:val="009871C9"/>
    <w:rsid w:val="00987935"/>
    <w:rsid w:val="00990240"/>
    <w:rsid w:val="00991374"/>
    <w:rsid w:val="00992E1C"/>
    <w:rsid w:val="00993393"/>
    <w:rsid w:val="009937C6"/>
    <w:rsid w:val="00993F24"/>
    <w:rsid w:val="00994BB0"/>
    <w:rsid w:val="009954C0"/>
    <w:rsid w:val="0099569D"/>
    <w:rsid w:val="009959A1"/>
    <w:rsid w:val="00995F94"/>
    <w:rsid w:val="00996925"/>
    <w:rsid w:val="00996BC9"/>
    <w:rsid w:val="00996FC1"/>
    <w:rsid w:val="00997149"/>
    <w:rsid w:val="009A02F0"/>
    <w:rsid w:val="009A0D54"/>
    <w:rsid w:val="009A1E18"/>
    <w:rsid w:val="009A2725"/>
    <w:rsid w:val="009A2A2D"/>
    <w:rsid w:val="009A33B3"/>
    <w:rsid w:val="009A545A"/>
    <w:rsid w:val="009A6017"/>
    <w:rsid w:val="009A6B37"/>
    <w:rsid w:val="009B0D25"/>
    <w:rsid w:val="009B10F1"/>
    <w:rsid w:val="009B1B04"/>
    <w:rsid w:val="009B20B6"/>
    <w:rsid w:val="009B2D8D"/>
    <w:rsid w:val="009B3728"/>
    <w:rsid w:val="009B3D1B"/>
    <w:rsid w:val="009B499A"/>
    <w:rsid w:val="009B5134"/>
    <w:rsid w:val="009B6571"/>
    <w:rsid w:val="009B68A5"/>
    <w:rsid w:val="009B6DE5"/>
    <w:rsid w:val="009B6E86"/>
    <w:rsid w:val="009B7995"/>
    <w:rsid w:val="009B7A89"/>
    <w:rsid w:val="009B7BAD"/>
    <w:rsid w:val="009C04B9"/>
    <w:rsid w:val="009C0FC8"/>
    <w:rsid w:val="009C1286"/>
    <w:rsid w:val="009C15E0"/>
    <w:rsid w:val="009C174E"/>
    <w:rsid w:val="009C2FAE"/>
    <w:rsid w:val="009C3A49"/>
    <w:rsid w:val="009C3DB2"/>
    <w:rsid w:val="009C497E"/>
    <w:rsid w:val="009C4E16"/>
    <w:rsid w:val="009C4EF5"/>
    <w:rsid w:val="009C57A1"/>
    <w:rsid w:val="009C5FCE"/>
    <w:rsid w:val="009C600C"/>
    <w:rsid w:val="009C6E48"/>
    <w:rsid w:val="009C6F21"/>
    <w:rsid w:val="009C76FF"/>
    <w:rsid w:val="009D0F59"/>
    <w:rsid w:val="009D0F92"/>
    <w:rsid w:val="009D232B"/>
    <w:rsid w:val="009D2822"/>
    <w:rsid w:val="009D2CB5"/>
    <w:rsid w:val="009D3695"/>
    <w:rsid w:val="009D3C3C"/>
    <w:rsid w:val="009D5FBA"/>
    <w:rsid w:val="009D7018"/>
    <w:rsid w:val="009D75E9"/>
    <w:rsid w:val="009D76EE"/>
    <w:rsid w:val="009E1382"/>
    <w:rsid w:val="009E1A9D"/>
    <w:rsid w:val="009E25C6"/>
    <w:rsid w:val="009E2A5D"/>
    <w:rsid w:val="009E3730"/>
    <w:rsid w:val="009E3EE7"/>
    <w:rsid w:val="009E4145"/>
    <w:rsid w:val="009E4714"/>
    <w:rsid w:val="009E47C5"/>
    <w:rsid w:val="009E4D61"/>
    <w:rsid w:val="009E51CE"/>
    <w:rsid w:val="009E569F"/>
    <w:rsid w:val="009E57D3"/>
    <w:rsid w:val="009E5FC4"/>
    <w:rsid w:val="009E64CA"/>
    <w:rsid w:val="009E6831"/>
    <w:rsid w:val="009E74AC"/>
    <w:rsid w:val="009F0144"/>
    <w:rsid w:val="009F06FA"/>
    <w:rsid w:val="009F33D1"/>
    <w:rsid w:val="009F4A88"/>
    <w:rsid w:val="009F4DAF"/>
    <w:rsid w:val="009F504A"/>
    <w:rsid w:val="009F5B93"/>
    <w:rsid w:val="009F5F23"/>
    <w:rsid w:val="009F6623"/>
    <w:rsid w:val="009F6A45"/>
    <w:rsid w:val="009F7E0C"/>
    <w:rsid w:val="00A01AC8"/>
    <w:rsid w:val="00A02520"/>
    <w:rsid w:val="00A0273C"/>
    <w:rsid w:val="00A029FA"/>
    <w:rsid w:val="00A02CEB"/>
    <w:rsid w:val="00A031B5"/>
    <w:rsid w:val="00A048D0"/>
    <w:rsid w:val="00A04FAE"/>
    <w:rsid w:val="00A05B31"/>
    <w:rsid w:val="00A05E64"/>
    <w:rsid w:val="00A063C3"/>
    <w:rsid w:val="00A0709E"/>
    <w:rsid w:val="00A07A6C"/>
    <w:rsid w:val="00A07CD0"/>
    <w:rsid w:val="00A104DB"/>
    <w:rsid w:val="00A105DC"/>
    <w:rsid w:val="00A11601"/>
    <w:rsid w:val="00A11830"/>
    <w:rsid w:val="00A11B40"/>
    <w:rsid w:val="00A12016"/>
    <w:rsid w:val="00A131E8"/>
    <w:rsid w:val="00A134F9"/>
    <w:rsid w:val="00A1453B"/>
    <w:rsid w:val="00A145D1"/>
    <w:rsid w:val="00A15171"/>
    <w:rsid w:val="00A17AD2"/>
    <w:rsid w:val="00A17AD9"/>
    <w:rsid w:val="00A20892"/>
    <w:rsid w:val="00A20C68"/>
    <w:rsid w:val="00A219F8"/>
    <w:rsid w:val="00A21AE6"/>
    <w:rsid w:val="00A21D98"/>
    <w:rsid w:val="00A24C00"/>
    <w:rsid w:val="00A25505"/>
    <w:rsid w:val="00A268D8"/>
    <w:rsid w:val="00A275BE"/>
    <w:rsid w:val="00A27A22"/>
    <w:rsid w:val="00A27B67"/>
    <w:rsid w:val="00A3028F"/>
    <w:rsid w:val="00A30911"/>
    <w:rsid w:val="00A310B0"/>
    <w:rsid w:val="00A31909"/>
    <w:rsid w:val="00A3291C"/>
    <w:rsid w:val="00A33A64"/>
    <w:rsid w:val="00A34195"/>
    <w:rsid w:val="00A34CBC"/>
    <w:rsid w:val="00A35428"/>
    <w:rsid w:val="00A35605"/>
    <w:rsid w:val="00A360D2"/>
    <w:rsid w:val="00A37023"/>
    <w:rsid w:val="00A3739B"/>
    <w:rsid w:val="00A37C89"/>
    <w:rsid w:val="00A403E7"/>
    <w:rsid w:val="00A40A47"/>
    <w:rsid w:val="00A41477"/>
    <w:rsid w:val="00A42D76"/>
    <w:rsid w:val="00A44B63"/>
    <w:rsid w:val="00A45D81"/>
    <w:rsid w:val="00A45F07"/>
    <w:rsid w:val="00A46718"/>
    <w:rsid w:val="00A4681E"/>
    <w:rsid w:val="00A47960"/>
    <w:rsid w:val="00A47CAD"/>
    <w:rsid w:val="00A501F4"/>
    <w:rsid w:val="00A50E72"/>
    <w:rsid w:val="00A5348E"/>
    <w:rsid w:val="00A53758"/>
    <w:rsid w:val="00A5378C"/>
    <w:rsid w:val="00A54174"/>
    <w:rsid w:val="00A55371"/>
    <w:rsid w:val="00A555BA"/>
    <w:rsid w:val="00A557E7"/>
    <w:rsid w:val="00A55972"/>
    <w:rsid w:val="00A573C6"/>
    <w:rsid w:val="00A607DF"/>
    <w:rsid w:val="00A60A31"/>
    <w:rsid w:val="00A60C83"/>
    <w:rsid w:val="00A60E57"/>
    <w:rsid w:val="00A60EC7"/>
    <w:rsid w:val="00A6304D"/>
    <w:rsid w:val="00A633B7"/>
    <w:rsid w:val="00A6444D"/>
    <w:rsid w:val="00A647F6"/>
    <w:rsid w:val="00A64918"/>
    <w:rsid w:val="00A64C95"/>
    <w:rsid w:val="00A64F67"/>
    <w:rsid w:val="00A6549A"/>
    <w:rsid w:val="00A665F1"/>
    <w:rsid w:val="00A66661"/>
    <w:rsid w:val="00A66BDB"/>
    <w:rsid w:val="00A66FF5"/>
    <w:rsid w:val="00A677B1"/>
    <w:rsid w:val="00A67B3A"/>
    <w:rsid w:val="00A67E51"/>
    <w:rsid w:val="00A71288"/>
    <w:rsid w:val="00A7181F"/>
    <w:rsid w:val="00A7227D"/>
    <w:rsid w:val="00A72887"/>
    <w:rsid w:val="00A72DC8"/>
    <w:rsid w:val="00A74019"/>
    <w:rsid w:val="00A74A51"/>
    <w:rsid w:val="00A753A3"/>
    <w:rsid w:val="00A77615"/>
    <w:rsid w:val="00A7799C"/>
    <w:rsid w:val="00A77F93"/>
    <w:rsid w:val="00A806F0"/>
    <w:rsid w:val="00A80772"/>
    <w:rsid w:val="00A80EB1"/>
    <w:rsid w:val="00A81193"/>
    <w:rsid w:val="00A8130E"/>
    <w:rsid w:val="00A81664"/>
    <w:rsid w:val="00A81A22"/>
    <w:rsid w:val="00A81CA3"/>
    <w:rsid w:val="00A82694"/>
    <w:rsid w:val="00A82776"/>
    <w:rsid w:val="00A838D1"/>
    <w:rsid w:val="00A83BAC"/>
    <w:rsid w:val="00A83C1D"/>
    <w:rsid w:val="00A83C69"/>
    <w:rsid w:val="00A83C6D"/>
    <w:rsid w:val="00A847DD"/>
    <w:rsid w:val="00A84FD6"/>
    <w:rsid w:val="00A85DCF"/>
    <w:rsid w:val="00A86365"/>
    <w:rsid w:val="00A87053"/>
    <w:rsid w:val="00A87E91"/>
    <w:rsid w:val="00A90C00"/>
    <w:rsid w:val="00A90E78"/>
    <w:rsid w:val="00A91DD7"/>
    <w:rsid w:val="00A93A6F"/>
    <w:rsid w:val="00A93FED"/>
    <w:rsid w:val="00A9488A"/>
    <w:rsid w:val="00A94DA2"/>
    <w:rsid w:val="00A9546D"/>
    <w:rsid w:val="00A964E0"/>
    <w:rsid w:val="00A969E5"/>
    <w:rsid w:val="00A96CFB"/>
    <w:rsid w:val="00A96E17"/>
    <w:rsid w:val="00A97029"/>
    <w:rsid w:val="00A9709F"/>
    <w:rsid w:val="00A9739A"/>
    <w:rsid w:val="00AA0549"/>
    <w:rsid w:val="00AA06B5"/>
    <w:rsid w:val="00AA1721"/>
    <w:rsid w:val="00AA17FF"/>
    <w:rsid w:val="00AA20DD"/>
    <w:rsid w:val="00AA281E"/>
    <w:rsid w:val="00AA39F6"/>
    <w:rsid w:val="00AA4D3A"/>
    <w:rsid w:val="00AA4DFF"/>
    <w:rsid w:val="00AA4FF8"/>
    <w:rsid w:val="00AA552A"/>
    <w:rsid w:val="00AA67B1"/>
    <w:rsid w:val="00AA71BC"/>
    <w:rsid w:val="00AA725C"/>
    <w:rsid w:val="00AA746E"/>
    <w:rsid w:val="00AA76FD"/>
    <w:rsid w:val="00AA7C44"/>
    <w:rsid w:val="00AA7FCE"/>
    <w:rsid w:val="00AB0875"/>
    <w:rsid w:val="00AB094F"/>
    <w:rsid w:val="00AB180B"/>
    <w:rsid w:val="00AB1A67"/>
    <w:rsid w:val="00AB1AE0"/>
    <w:rsid w:val="00AB23FB"/>
    <w:rsid w:val="00AB3CFA"/>
    <w:rsid w:val="00AB456F"/>
    <w:rsid w:val="00AB5215"/>
    <w:rsid w:val="00AB5F8E"/>
    <w:rsid w:val="00AB60BE"/>
    <w:rsid w:val="00AB68F0"/>
    <w:rsid w:val="00AB6ED4"/>
    <w:rsid w:val="00AB70BA"/>
    <w:rsid w:val="00AB7EDC"/>
    <w:rsid w:val="00AC1365"/>
    <w:rsid w:val="00AC27F9"/>
    <w:rsid w:val="00AC2845"/>
    <w:rsid w:val="00AC2EFA"/>
    <w:rsid w:val="00AC364F"/>
    <w:rsid w:val="00AC6022"/>
    <w:rsid w:val="00AD05B4"/>
    <w:rsid w:val="00AD1A8F"/>
    <w:rsid w:val="00AD1EC7"/>
    <w:rsid w:val="00AD20FB"/>
    <w:rsid w:val="00AD21DF"/>
    <w:rsid w:val="00AD2DD3"/>
    <w:rsid w:val="00AD305D"/>
    <w:rsid w:val="00AD3AAC"/>
    <w:rsid w:val="00AD55EF"/>
    <w:rsid w:val="00AD57EB"/>
    <w:rsid w:val="00AD6980"/>
    <w:rsid w:val="00AD74F8"/>
    <w:rsid w:val="00AD7517"/>
    <w:rsid w:val="00AE06BD"/>
    <w:rsid w:val="00AE0870"/>
    <w:rsid w:val="00AE0965"/>
    <w:rsid w:val="00AE0E13"/>
    <w:rsid w:val="00AE1A46"/>
    <w:rsid w:val="00AE1BC9"/>
    <w:rsid w:val="00AE2434"/>
    <w:rsid w:val="00AE25DB"/>
    <w:rsid w:val="00AE2730"/>
    <w:rsid w:val="00AE2CCD"/>
    <w:rsid w:val="00AE3C28"/>
    <w:rsid w:val="00AE4071"/>
    <w:rsid w:val="00AE41A1"/>
    <w:rsid w:val="00AE4583"/>
    <w:rsid w:val="00AE4A14"/>
    <w:rsid w:val="00AE4C1B"/>
    <w:rsid w:val="00AE5306"/>
    <w:rsid w:val="00AE61AD"/>
    <w:rsid w:val="00AE6936"/>
    <w:rsid w:val="00AE6D6C"/>
    <w:rsid w:val="00AE705D"/>
    <w:rsid w:val="00AE7A32"/>
    <w:rsid w:val="00AE7FCC"/>
    <w:rsid w:val="00AF1B1D"/>
    <w:rsid w:val="00AF1EED"/>
    <w:rsid w:val="00AF26A8"/>
    <w:rsid w:val="00AF27FB"/>
    <w:rsid w:val="00AF339F"/>
    <w:rsid w:val="00AF3667"/>
    <w:rsid w:val="00AF40E7"/>
    <w:rsid w:val="00AF45C0"/>
    <w:rsid w:val="00AF4B7C"/>
    <w:rsid w:val="00AF56E5"/>
    <w:rsid w:val="00AF5C3D"/>
    <w:rsid w:val="00B007B7"/>
    <w:rsid w:val="00B00EAD"/>
    <w:rsid w:val="00B01667"/>
    <w:rsid w:val="00B02A2D"/>
    <w:rsid w:val="00B03330"/>
    <w:rsid w:val="00B040BC"/>
    <w:rsid w:val="00B04A82"/>
    <w:rsid w:val="00B04B44"/>
    <w:rsid w:val="00B04CB1"/>
    <w:rsid w:val="00B05643"/>
    <w:rsid w:val="00B058A3"/>
    <w:rsid w:val="00B06672"/>
    <w:rsid w:val="00B071C3"/>
    <w:rsid w:val="00B11AD5"/>
    <w:rsid w:val="00B125A2"/>
    <w:rsid w:val="00B1279C"/>
    <w:rsid w:val="00B12AC1"/>
    <w:rsid w:val="00B12E5F"/>
    <w:rsid w:val="00B1302C"/>
    <w:rsid w:val="00B139F7"/>
    <w:rsid w:val="00B143CC"/>
    <w:rsid w:val="00B147C7"/>
    <w:rsid w:val="00B14853"/>
    <w:rsid w:val="00B14A65"/>
    <w:rsid w:val="00B152F6"/>
    <w:rsid w:val="00B15517"/>
    <w:rsid w:val="00B16AB5"/>
    <w:rsid w:val="00B16C8A"/>
    <w:rsid w:val="00B20665"/>
    <w:rsid w:val="00B2109C"/>
    <w:rsid w:val="00B2148B"/>
    <w:rsid w:val="00B22455"/>
    <w:rsid w:val="00B22733"/>
    <w:rsid w:val="00B22818"/>
    <w:rsid w:val="00B22990"/>
    <w:rsid w:val="00B23E92"/>
    <w:rsid w:val="00B2448A"/>
    <w:rsid w:val="00B24515"/>
    <w:rsid w:val="00B25535"/>
    <w:rsid w:val="00B257AE"/>
    <w:rsid w:val="00B2627C"/>
    <w:rsid w:val="00B2722A"/>
    <w:rsid w:val="00B276D4"/>
    <w:rsid w:val="00B309CA"/>
    <w:rsid w:val="00B30A37"/>
    <w:rsid w:val="00B31A03"/>
    <w:rsid w:val="00B32347"/>
    <w:rsid w:val="00B32D95"/>
    <w:rsid w:val="00B3371C"/>
    <w:rsid w:val="00B337AC"/>
    <w:rsid w:val="00B33A4D"/>
    <w:rsid w:val="00B3440F"/>
    <w:rsid w:val="00B3523E"/>
    <w:rsid w:val="00B36C34"/>
    <w:rsid w:val="00B36D54"/>
    <w:rsid w:val="00B375F4"/>
    <w:rsid w:val="00B37CB2"/>
    <w:rsid w:val="00B37CFB"/>
    <w:rsid w:val="00B37F8D"/>
    <w:rsid w:val="00B40628"/>
    <w:rsid w:val="00B41DA3"/>
    <w:rsid w:val="00B42FC2"/>
    <w:rsid w:val="00B44061"/>
    <w:rsid w:val="00B44584"/>
    <w:rsid w:val="00B449FC"/>
    <w:rsid w:val="00B44DE3"/>
    <w:rsid w:val="00B454E6"/>
    <w:rsid w:val="00B4570E"/>
    <w:rsid w:val="00B45EEE"/>
    <w:rsid w:val="00B46681"/>
    <w:rsid w:val="00B50794"/>
    <w:rsid w:val="00B50917"/>
    <w:rsid w:val="00B50F37"/>
    <w:rsid w:val="00B51296"/>
    <w:rsid w:val="00B51DBF"/>
    <w:rsid w:val="00B522D5"/>
    <w:rsid w:val="00B52D42"/>
    <w:rsid w:val="00B53292"/>
    <w:rsid w:val="00B5351D"/>
    <w:rsid w:val="00B55D36"/>
    <w:rsid w:val="00B563A6"/>
    <w:rsid w:val="00B56ADD"/>
    <w:rsid w:val="00B5717F"/>
    <w:rsid w:val="00B57286"/>
    <w:rsid w:val="00B60583"/>
    <w:rsid w:val="00B60923"/>
    <w:rsid w:val="00B60A63"/>
    <w:rsid w:val="00B61D22"/>
    <w:rsid w:val="00B62C9C"/>
    <w:rsid w:val="00B62DAB"/>
    <w:rsid w:val="00B633F9"/>
    <w:rsid w:val="00B6371C"/>
    <w:rsid w:val="00B64ABB"/>
    <w:rsid w:val="00B65634"/>
    <w:rsid w:val="00B65905"/>
    <w:rsid w:val="00B65A08"/>
    <w:rsid w:val="00B664AE"/>
    <w:rsid w:val="00B67FC7"/>
    <w:rsid w:val="00B70861"/>
    <w:rsid w:val="00B70F60"/>
    <w:rsid w:val="00B71401"/>
    <w:rsid w:val="00B72CF2"/>
    <w:rsid w:val="00B73A0E"/>
    <w:rsid w:val="00B73B5D"/>
    <w:rsid w:val="00B74EAB"/>
    <w:rsid w:val="00B74FBA"/>
    <w:rsid w:val="00B7588B"/>
    <w:rsid w:val="00B75B7A"/>
    <w:rsid w:val="00B75D2A"/>
    <w:rsid w:val="00B76744"/>
    <w:rsid w:val="00B77587"/>
    <w:rsid w:val="00B77AE8"/>
    <w:rsid w:val="00B808C9"/>
    <w:rsid w:val="00B80FFD"/>
    <w:rsid w:val="00B814E5"/>
    <w:rsid w:val="00B82374"/>
    <w:rsid w:val="00B82A83"/>
    <w:rsid w:val="00B83D01"/>
    <w:rsid w:val="00B83E0A"/>
    <w:rsid w:val="00B83E0B"/>
    <w:rsid w:val="00B856AB"/>
    <w:rsid w:val="00B86692"/>
    <w:rsid w:val="00B86751"/>
    <w:rsid w:val="00B86BBE"/>
    <w:rsid w:val="00B86F27"/>
    <w:rsid w:val="00B86F95"/>
    <w:rsid w:val="00B87A30"/>
    <w:rsid w:val="00B91024"/>
    <w:rsid w:val="00B917AA"/>
    <w:rsid w:val="00B91CF4"/>
    <w:rsid w:val="00B936A6"/>
    <w:rsid w:val="00B9375B"/>
    <w:rsid w:val="00B93FA1"/>
    <w:rsid w:val="00B95EBB"/>
    <w:rsid w:val="00B963FB"/>
    <w:rsid w:val="00B96E0E"/>
    <w:rsid w:val="00B97ABB"/>
    <w:rsid w:val="00B97AC7"/>
    <w:rsid w:val="00BA0A13"/>
    <w:rsid w:val="00BA1370"/>
    <w:rsid w:val="00BA296F"/>
    <w:rsid w:val="00BA2E8B"/>
    <w:rsid w:val="00BA3A0F"/>
    <w:rsid w:val="00BA418B"/>
    <w:rsid w:val="00BA4944"/>
    <w:rsid w:val="00BA58B4"/>
    <w:rsid w:val="00BA65B0"/>
    <w:rsid w:val="00BB0333"/>
    <w:rsid w:val="00BB0A74"/>
    <w:rsid w:val="00BB164B"/>
    <w:rsid w:val="00BB1753"/>
    <w:rsid w:val="00BB1C74"/>
    <w:rsid w:val="00BB29B5"/>
    <w:rsid w:val="00BB2EBA"/>
    <w:rsid w:val="00BB42FC"/>
    <w:rsid w:val="00BB4758"/>
    <w:rsid w:val="00BB533F"/>
    <w:rsid w:val="00BB590A"/>
    <w:rsid w:val="00BB635B"/>
    <w:rsid w:val="00BB65A0"/>
    <w:rsid w:val="00BB707C"/>
    <w:rsid w:val="00BC04AA"/>
    <w:rsid w:val="00BC16C7"/>
    <w:rsid w:val="00BC1D22"/>
    <w:rsid w:val="00BC2094"/>
    <w:rsid w:val="00BC244C"/>
    <w:rsid w:val="00BC2F88"/>
    <w:rsid w:val="00BC3186"/>
    <w:rsid w:val="00BC33C1"/>
    <w:rsid w:val="00BC56A7"/>
    <w:rsid w:val="00BD000E"/>
    <w:rsid w:val="00BD0FC1"/>
    <w:rsid w:val="00BD29D2"/>
    <w:rsid w:val="00BD31CE"/>
    <w:rsid w:val="00BD343D"/>
    <w:rsid w:val="00BD373C"/>
    <w:rsid w:val="00BD3C53"/>
    <w:rsid w:val="00BD3D9E"/>
    <w:rsid w:val="00BD5F37"/>
    <w:rsid w:val="00BD5F3B"/>
    <w:rsid w:val="00BD5FEF"/>
    <w:rsid w:val="00BD7685"/>
    <w:rsid w:val="00BE00BB"/>
    <w:rsid w:val="00BE136C"/>
    <w:rsid w:val="00BE14CD"/>
    <w:rsid w:val="00BE27A6"/>
    <w:rsid w:val="00BE2834"/>
    <w:rsid w:val="00BE2C0F"/>
    <w:rsid w:val="00BE4019"/>
    <w:rsid w:val="00BE4702"/>
    <w:rsid w:val="00BE49A0"/>
    <w:rsid w:val="00BE526C"/>
    <w:rsid w:val="00BE5A5B"/>
    <w:rsid w:val="00BE6688"/>
    <w:rsid w:val="00BF0233"/>
    <w:rsid w:val="00BF0929"/>
    <w:rsid w:val="00BF14F9"/>
    <w:rsid w:val="00BF1F0D"/>
    <w:rsid w:val="00BF216C"/>
    <w:rsid w:val="00BF279C"/>
    <w:rsid w:val="00BF50F8"/>
    <w:rsid w:val="00BF54DB"/>
    <w:rsid w:val="00BF5B32"/>
    <w:rsid w:val="00BF5B42"/>
    <w:rsid w:val="00BF62EB"/>
    <w:rsid w:val="00BF663D"/>
    <w:rsid w:val="00BF6B3D"/>
    <w:rsid w:val="00BF7174"/>
    <w:rsid w:val="00BF7650"/>
    <w:rsid w:val="00C009C4"/>
    <w:rsid w:val="00C01226"/>
    <w:rsid w:val="00C01981"/>
    <w:rsid w:val="00C01E20"/>
    <w:rsid w:val="00C01E6A"/>
    <w:rsid w:val="00C028F6"/>
    <w:rsid w:val="00C045C4"/>
    <w:rsid w:val="00C059C8"/>
    <w:rsid w:val="00C05E9C"/>
    <w:rsid w:val="00C0667F"/>
    <w:rsid w:val="00C06C75"/>
    <w:rsid w:val="00C0735F"/>
    <w:rsid w:val="00C074FC"/>
    <w:rsid w:val="00C079BF"/>
    <w:rsid w:val="00C10310"/>
    <w:rsid w:val="00C106D4"/>
    <w:rsid w:val="00C10E69"/>
    <w:rsid w:val="00C11578"/>
    <w:rsid w:val="00C116C3"/>
    <w:rsid w:val="00C11F0E"/>
    <w:rsid w:val="00C11F62"/>
    <w:rsid w:val="00C12D16"/>
    <w:rsid w:val="00C13F9E"/>
    <w:rsid w:val="00C145D3"/>
    <w:rsid w:val="00C1511C"/>
    <w:rsid w:val="00C159E9"/>
    <w:rsid w:val="00C162DB"/>
    <w:rsid w:val="00C1653C"/>
    <w:rsid w:val="00C165D8"/>
    <w:rsid w:val="00C213BE"/>
    <w:rsid w:val="00C22645"/>
    <w:rsid w:val="00C24DD8"/>
    <w:rsid w:val="00C24E25"/>
    <w:rsid w:val="00C269E2"/>
    <w:rsid w:val="00C27D72"/>
    <w:rsid w:val="00C310E1"/>
    <w:rsid w:val="00C32137"/>
    <w:rsid w:val="00C3418A"/>
    <w:rsid w:val="00C34615"/>
    <w:rsid w:val="00C348DD"/>
    <w:rsid w:val="00C351E3"/>
    <w:rsid w:val="00C356C8"/>
    <w:rsid w:val="00C366EA"/>
    <w:rsid w:val="00C370FA"/>
    <w:rsid w:val="00C37CC2"/>
    <w:rsid w:val="00C37E9C"/>
    <w:rsid w:val="00C4003D"/>
    <w:rsid w:val="00C400C8"/>
    <w:rsid w:val="00C40787"/>
    <w:rsid w:val="00C41762"/>
    <w:rsid w:val="00C4196D"/>
    <w:rsid w:val="00C41C10"/>
    <w:rsid w:val="00C41CB0"/>
    <w:rsid w:val="00C41DA4"/>
    <w:rsid w:val="00C42289"/>
    <w:rsid w:val="00C428D9"/>
    <w:rsid w:val="00C437EA"/>
    <w:rsid w:val="00C439E0"/>
    <w:rsid w:val="00C4518D"/>
    <w:rsid w:val="00C45A27"/>
    <w:rsid w:val="00C46157"/>
    <w:rsid w:val="00C46591"/>
    <w:rsid w:val="00C46667"/>
    <w:rsid w:val="00C47169"/>
    <w:rsid w:val="00C472E5"/>
    <w:rsid w:val="00C50660"/>
    <w:rsid w:val="00C51B95"/>
    <w:rsid w:val="00C51F4F"/>
    <w:rsid w:val="00C526B0"/>
    <w:rsid w:val="00C53328"/>
    <w:rsid w:val="00C53740"/>
    <w:rsid w:val="00C54764"/>
    <w:rsid w:val="00C55A27"/>
    <w:rsid w:val="00C55A8A"/>
    <w:rsid w:val="00C571F3"/>
    <w:rsid w:val="00C578A0"/>
    <w:rsid w:val="00C6379E"/>
    <w:rsid w:val="00C64296"/>
    <w:rsid w:val="00C657BE"/>
    <w:rsid w:val="00C65C78"/>
    <w:rsid w:val="00C65F20"/>
    <w:rsid w:val="00C662CC"/>
    <w:rsid w:val="00C66583"/>
    <w:rsid w:val="00C679D2"/>
    <w:rsid w:val="00C7012D"/>
    <w:rsid w:val="00C702D1"/>
    <w:rsid w:val="00C71382"/>
    <w:rsid w:val="00C729CA"/>
    <w:rsid w:val="00C72A57"/>
    <w:rsid w:val="00C72C8C"/>
    <w:rsid w:val="00C73B48"/>
    <w:rsid w:val="00C7520E"/>
    <w:rsid w:val="00C756C3"/>
    <w:rsid w:val="00C7716A"/>
    <w:rsid w:val="00C7727F"/>
    <w:rsid w:val="00C77544"/>
    <w:rsid w:val="00C7786B"/>
    <w:rsid w:val="00C806A0"/>
    <w:rsid w:val="00C8072B"/>
    <w:rsid w:val="00C80DCB"/>
    <w:rsid w:val="00C81D71"/>
    <w:rsid w:val="00C820C0"/>
    <w:rsid w:val="00C82790"/>
    <w:rsid w:val="00C834B4"/>
    <w:rsid w:val="00C83E5F"/>
    <w:rsid w:val="00C84011"/>
    <w:rsid w:val="00C84C58"/>
    <w:rsid w:val="00C850C9"/>
    <w:rsid w:val="00C85D62"/>
    <w:rsid w:val="00C90206"/>
    <w:rsid w:val="00C90BA3"/>
    <w:rsid w:val="00C91084"/>
    <w:rsid w:val="00C91CC9"/>
    <w:rsid w:val="00C92109"/>
    <w:rsid w:val="00C93F41"/>
    <w:rsid w:val="00C943B0"/>
    <w:rsid w:val="00C947A3"/>
    <w:rsid w:val="00C94D5A"/>
    <w:rsid w:val="00C95D16"/>
    <w:rsid w:val="00C96427"/>
    <w:rsid w:val="00C970FC"/>
    <w:rsid w:val="00C97EAF"/>
    <w:rsid w:val="00CA06B9"/>
    <w:rsid w:val="00CA1801"/>
    <w:rsid w:val="00CA1BDF"/>
    <w:rsid w:val="00CA2545"/>
    <w:rsid w:val="00CA2ADD"/>
    <w:rsid w:val="00CA3F49"/>
    <w:rsid w:val="00CA3F86"/>
    <w:rsid w:val="00CA4500"/>
    <w:rsid w:val="00CA49ED"/>
    <w:rsid w:val="00CA4C2F"/>
    <w:rsid w:val="00CA507B"/>
    <w:rsid w:val="00CA7425"/>
    <w:rsid w:val="00CA79DF"/>
    <w:rsid w:val="00CA7C18"/>
    <w:rsid w:val="00CB0077"/>
    <w:rsid w:val="00CB03B4"/>
    <w:rsid w:val="00CB0640"/>
    <w:rsid w:val="00CB16EF"/>
    <w:rsid w:val="00CB2EA7"/>
    <w:rsid w:val="00CB3443"/>
    <w:rsid w:val="00CB3A0C"/>
    <w:rsid w:val="00CB3F57"/>
    <w:rsid w:val="00CB509A"/>
    <w:rsid w:val="00CB5231"/>
    <w:rsid w:val="00CB5424"/>
    <w:rsid w:val="00CB5821"/>
    <w:rsid w:val="00CB5AAC"/>
    <w:rsid w:val="00CB5D0A"/>
    <w:rsid w:val="00CB65D7"/>
    <w:rsid w:val="00CB7836"/>
    <w:rsid w:val="00CB7A75"/>
    <w:rsid w:val="00CC07EC"/>
    <w:rsid w:val="00CC0ABA"/>
    <w:rsid w:val="00CC0B69"/>
    <w:rsid w:val="00CC139E"/>
    <w:rsid w:val="00CC1587"/>
    <w:rsid w:val="00CC2064"/>
    <w:rsid w:val="00CC3443"/>
    <w:rsid w:val="00CC348D"/>
    <w:rsid w:val="00CC4025"/>
    <w:rsid w:val="00CC4CC3"/>
    <w:rsid w:val="00CC5C66"/>
    <w:rsid w:val="00CC5E99"/>
    <w:rsid w:val="00CC5EAD"/>
    <w:rsid w:val="00CC665D"/>
    <w:rsid w:val="00CC6813"/>
    <w:rsid w:val="00CC6A53"/>
    <w:rsid w:val="00CC6BD1"/>
    <w:rsid w:val="00CC7230"/>
    <w:rsid w:val="00CD01CB"/>
    <w:rsid w:val="00CD02A8"/>
    <w:rsid w:val="00CD0C08"/>
    <w:rsid w:val="00CD1316"/>
    <w:rsid w:val="00CD1FC9"/>
    <w:rsid w:val="00CD27F6"/>
    <w:rsid w:val="00CD2E7E"/>
    <w:rsid w:val="00CD34E7"/>
    <w:rsid w:val="00CD556D"/>
    <w:rsid w:val="00CD63D9"/>
    <w:rsid w:val="00CE1A15"/>
    <w:rsid w:val="00CE212C"/>
    <w:rsid w:val="00CE25DB"/>
    <w:rsid w:val="00CE43B2"/>
    <w:rsid w:val="00CE560C"/>
    <w:rsid w:val="00CE56AC"/>
    <w:rsid w:val="00CE667D"/>
    <w:rsid w:val="00CE6AB6"/>
    <w:rsid w:val="00CF02C4"/>
    <w:rsid w:val="00CF06AC"/>
    <w:rsid w:val="00CF0717"/>
    <w:rsid w:val="00CF0AB8"/>
    <w:rsid w:val="00CF1C76"/>
    <w:rsid w:val="00CF1E57"/>
    <w:rsid w:val="00CF20CE"/>
    <w:rsid w:val="00CF2E8B"/>
    <w:rsid w:val="00CF2F36"/>
    <w:rsid w:val="00CF3123"/>
    <w:rsid w:val="00CF3EB7"/>
    <w:rsid w:val="00CF48B9"/>
    <w:rsid w:val="00CF60DA"/>
    <w:rsid w:val="00CF6C8C"/>
    <w:rsid w:val="00CF742A"/>
    <w:rsid w:val="00D00908"/>
    <w:rsid w:val="00D009FD"/>
    <w:rsid w:val="00D00AF0"/>
    <w:rsid w:val="00D00E3C"/>
    <w:rsid w:val="00D021DC"/>
    <w:rsid w:val="00D0225B"/>
    <w:rsid w:val="00D03014"/>
    <w:rsid w:val="00D03461"/>
    <w:rsid w:val="00D03A2E"/>
    <w:rsid w:val="00D03A87"/>
    <w:rsid w:val="00D03E7C"/>
    <w:rsid w:val="00D04FFB"/>
    <w:rsid w:val="00D05DE0"/>
    <w:rsid w:val="00D07B2D"/>
    <w:rsid w:val="00D100E1"/>
    <w:rsid w:val="00D10AED"/>
    <w:rsid w:val="00D10D1E"/>
    <w:rsid w:val="00D10DCF"/>
    <w:rsid w:val="00D10FF2"/>
    <w:rsid w:val="00D11858"/>
    <w:rsid w:val="00D121E9"/>
    <w:rsid w:val="00D13268"/>
    <w:rsid w:val="00D1655D"/>
    <w:rsid w:val="00D17232"/>
    <w:rsid w:val="00D17DBC"/>
    <w:rsid w:val="00D17ED8"/>
    <w:rsid w:val="00D21162"/>
    <w:rsid w:val="00D214BE"/>
    <w:rsid w:val="00D214F4"/>
    <w:rsid w:val="00D23652"/>
    <w:rsid w:val="00D2531C"/>
    <w:rsid w:val="00D256F8"/>
    <w:rsid w:val="00D25D47"/>
    <w:rsid w:val="00D26A72"/>
    <w:rsid w:val="00D26DAC"/>
    <w:rsid w:val="00D2706B"/>
    <w:rsid w:val="00D30A39"/>
    <w:rsid w:val="00D31768"/>
    <w:rsid w:val="00D319D6"/>
    <w:rsid w:val="00D32643"/>
    <w:rsid w:val="00D32ED3"/>
    <w:rsid w:val="00D3318B"/>
    <w:rsid w:val="00D339B9"/>
    <w:rsid w:val="00D34184"/>
    <w:rsid w:val="00D3545A"/>
    <w:rsid w:val="00D354D9"/>
    <w:rsid w:val="00D35849"/>
    <w:rsid w:val="00D361CC"/>
    <w:rsid w:val="00D36216"/>
    <w:rsid w:val="00D36EFB"/>
    <w:rsid w:val="00D40220"/>
    <w:rsid w:val="00D40C13"/>
    <w:rsid w:val="00D41013"/>
    <w:rsid w:val="00D41CC8"/>
    <w:rsid w:val="00D41E46"/>
    <w:rsid w:val="00D41ED5"/>
    <w:rsid w:val="00D41FC4"/>
    <w:rsid w:val="00D42CDF"/>
    <w:rsid w:val="00D43123"/>
    <w:rsid w:val="00D4320A"/>
    <w:rsid w:val="00D43D73"/>
    <w:rsid w:val="00D44A4C"/>
    <w:rsid w:val="00D44E5A"/>
    <w:rsid w:val="00D45542"/>
    <w:rsid w:val="00D45EFE"/>
    <w:rsid w:val="00D45FB8"/>
    <w:rsid w:val="00D476EE"/>
    <w:rsid w:val="00D47889"/>
    <w:rsid w:val="00D478A6"/>
    <w:rsid w:val="00D501A5"/>
    <w:rsid w:val="00D504C0"/>
    <w:rsid w:val="00D50E72"/>
    <w:rsid w:val="00D50E92"/>
    <w:rsid w:val="00D52399"/>
    <w:rsid w:val="00D524A6"/>
    <w:rsid w:val="00D525D3"/>
    <w:rsid w:val="00D52B00"/>
    <w:rsid w:val="00D5339A"/>
    <w:rsid w:val="00D535F1"/>
    <w:rsid w:val="00D53E70"/>
    <w:rsid w:val="00D54453"/>
    <w:rsid w:val="00D54653"/>
    <w:rsid w:val="00D557C1"/>
    <w:rsid w:val="00D55DC5"/>
    <w:rsid w:val="00D57F69"/>
    <w:rsid w:val="00D60089"/>
    <w:rsid w:val="00D60BE8"/>
    <w:rsid w:val="00D60C36"/>
    <w:rsid w:val="00D620B9"/>
    <w:rsid w:val="00D623BA"/>
    <w:rsid w:val="00D626A9"/>
    <w:rsid w:val="00D63F55"/>
    <w:rsid w:val="00D64672"/>
    <w:rsid w:val="00D6469E"/>
    <w:rsid w:val="00D64946"/>
    <w:rsid w:val="00D65C4E"/>
    <w:rsid w:val="00D666DE"/>
    <w:rsid w:val="00D66DF9"/>
    <w:rsid w:val="00D677A0"/>
    <w:rsid w:val="00D7009C"/>
    <w:rsid w:val="00D70949"/>
    <w:rsid w:val="00D73030"/>
    <w:rsid w:val="00D73150"/>
    <w:rsid w:val="00D756D3"/>
    <w:rsid w:val="00D75BDC"/>
    <w:rsid w:val="00D760AF"/>
    <w:rsid w:val="00D77086"/>
    <w:rsid w:val="00D77207"/>
    <w:rsid w:val="00D777FA"/>
    <w:rsid w:val="00D81E2B"/>
    <w:rsid w:val="00D827AE"/>
    <w:rsid w:val="00D83A3E"/>
    <w:rsid w:val="00D844BD"/>
    <w:rsid w:val="00D84E35"/>
    <w:rsid w:val="00D864B2"/>
    <w:rsid w:val="00D868BF"/>
    <w:rsid w:val="00D86918"/>
    <w:rsid w:val="00D86CDB"/>
    <w:rsid w:val="00D91204"/>
    <w:rsid w:val="00D91277"/>
    <w:rsid w:val="00D9268E"/>
    <w:rsid w:val="00D92825"/>
    <w:rsid w:val="00D92D15"/>
    <w:rsid w:val="00D92EB5"/>
    <w:rsid w:val="00D936D1"/>
    <w:rsid w:val="00D94DA8"/>
    <w:rsid w:val="00D9555E"/>
    <w:rsid w:val="00DA0CDB"/>
    <w:rsid w:val="00DA1F2A"/>
    <w:rsid w:val="00DA2AB0"/>
    <w:rsid w:val="00DA32E7"/>
    <w:rsid w:val="00DA4C5C"/>
    <w:rsid w:val="00DA4E9D"/>
    <w:rsid w:val="00DA5445"/>
    <w:rsid w:val="00DA5CF4"/>
    <w:rsid w:val="00DA5EB7"/>
    <w:rsid w:val="00DA678D"/>
    <w:rsid w:val="00DA6959"/>
    <w:rsid w:val="00DA6AA0"/>
    <w:rsid w:val="00DA73BB"/>
    <w:rsid w:val="00DB14F5"/>
    <w:rsid w:val="00DB1546"/>
    <w:rsid w:val="00DB189B"/>
    <w:rsid w:val="00DB559A"/>
    <w:rsid w:val="00DB6A54"/>
    <w:rsid w:val="00DB709B"/>
    <w:rsid w:val="00DC087B"/>
    <w:rsid w:val="00DC0918"/>
    <w:rsid w:val="00DC1FC9"/>
    <w:rsid w:val="00DC20BB"/>
    <w:rsid w:val="00DC23E4"/>
    <w:rsid w:val="00DC2C70"/>
    <w:rsid w:val="00DC5289"/>
    <w:rsid w:val="00DC7607"/>
    <w:rsid w:val="00DC7B87"/>
    <w:rsid w:val="00DD0304"/>
    <w:rsid w:val="00DD0FB2"/>
    <w:rsid w:val="00DD1D0A"/>
    <w:rsid w:val="00DD2285"/>
    <w:rsid w:val="00DD2D22"/>
    <w:rsid w:val="00DD2DE1"/>
    <w:rsid w:val="00DD3CF0"/>
    <w:rsid w:val="00DD3FDD"/>
    <w:rsid w:val="00DD4B4C"/>
    <w:rsid w:val="00DD500E"/>
    <w:rsid w:val="00DD604E"/>
    <w:rsid w:val="00DD6764"/>
    <w:rsid w:val="00DD6C32"/>
    <w:rsid w:val="00DD70EE"/>
    <w:rsid w:val="00DD7719"/>
    <w:rsid w:val="00DE1A5A"/>
    <w:rsid w:val="00DE1FB7"/>
    <w:rsid w:val="00DE21B6"/>
    <w:rsid w:val="00DE2340"/>
    <w:rsid w:val="00DE2F30"/>
    <w:rsid w:val="00DE3642"/>
    <w:rsid w:val="00DE38F6"/>
    <w:rsid w:val="00DE3987"/>
    <w:rsid w:val="00DE4CAE"/>
    <w:rsid w:val="00DE52E1"/>
    <w:rsid w:val="00DE7C1D"/>
    <w:rsid w:val="00DE7F90"/>
    <w:rsid w:val="00DF0654"/>
    <w:rsid w:val="00DF0808"/>
    <w:rsid w:val="00DF0971"/>
    <w:rsid w:val="00DF0A82"/>
    <w:rsid w:val="00DF0FB8"/>
    <w:rsid w:val="00DF1C2C"/>
    <w:rsid w:val="00DF1C9F"/>
    <w:rsid w:val="00DF294C"/>
    <w:rsid w:val="00DF2BD2"/>
    <w:rsid w:val="00DF3E8F"/>
    <w:rsid w:val="00DF4094"/>
    <w:rsid w:val="00DF495F"/>
    <w:rsid w:val="00DF5414"/>
    <w:rsid w:val="00DF5865"/>
    <w:rsid w:val="00DF64AF"/>
    <w:rsid w:val="00DF6F14"/>
    <w:rsid w:val="00DF78B5"/>
    <w:rsid w:val="00DF7D18"/>
    <w:rsid w:val="00E005DA"/>
    <w:rsid w:val="00E00AAF"/>
    <w:rsid w:val="00E0133E"/>
    <w:rsid w:val="00E01614"/>
    <w:rsid w:val="00E01BBB"/>
    <w:rsid w:val="00E01DE7"/>
    <w:rsid w:val="00E0293F"/>
    <w:rsid w:val="00E03115"/>
    <w:rsid w:val="00E03173"/>
    <w:rsid w:val="00E038C4"/>
    <w:rsid w:val="00E03ABB"/>
    <w:rsid w:val="00E03F32"/>
    <w:rsid w:val="00E04105"/>
    <w:rsid w:val="00E045BD"/>
    <w:rsid w:val="00E047A3"/>
    <w:rsid w:val="00E058AE"/>
    <w:rsid w:val="00E06518"/>
    <w:rsid w:val="00E0787D"/>
    <w:rsid w:val="00E0796D"/>
    <w:rsid w:val="00E10239"/>
    <w:rsid w:val="00E10668"/>
    <w:rsid w:val="00E10A2C"/>
    <w:rsid w:val="00E11218"/>
    <w:rsid w:val="00E11E1C"/>
    <w:rsid w:val="00E12FD0"/>
    <w:rsid w:val="00E13DA8"/>
    <w:rsid w:val="00E15F73"/>
    <w:rsid w:val="00E161C2"/>
    <w:rsid w:val="00E17196"/>
    <w:rsid w:val="00E175C6"/>
    <w:rsid w:val="00E17C59"/>
    <w:rsid w:val="00E17F90"/>
    <w:rsid w:val="00E204A8"/>
    <w:rsid w:val="00E20D35"/>
    <w:rsid w:val="00E21267"/>
    <w:rsid w:val="00E22350"/>
    <w:rsid w:val="00E231CC"/>
    <w:rsid w:val="00E23656"/>
    <w:rsid w:val="00E23EBF"/>
    <w:rsid w:val="00E23F54"/>
    <w:rsid w:val="00E248C5"/>
    <w:rsid w:val="00E248F4"/>
    <w:rsid w:val="00E24AE5"/>
    <w:rsid w:val="00E26570"/>
    <w:rsid w:val="00E30715"/>
    <w:rsid w:val="00E3242F"/>
    <w:rsid w:val="00E3274A"/>
    <w:rsid w:val="00E33131"/>
    <w:rsid w:val="00E33922"/>
    <w:rsid w:val="00E33D6D"/>
    <w:rsid w:val="00E35AA3"/>
    <w:rsid w:val="00E376A1"/>
    <w:rsid w:val="00E40826"/>
    <w:rsid w:val="00E41467"/>
    <w:rsid w:val="00E42C17"/>
    <w:rsid w:val="00E43549"/>
    <w:rsid w:val="00E43648"/>
    <w:rsid w:val="00E4500E"/>
    <w:rsid w:val="00E4529C"/>
    <w:rsid w:val="00E462B4"/>
    <w:rsid w:val="00E462B7"/>
    <w:rsid w:val="00E46D7C"/>
    <w:rsid w:val="00E47E05"/>
    <w:rsid w:val="00E506AB"/>
    <w:rsid w:val="00E50770"/>
    <w:rsid w:val="00E507DD"/>
    <w:rsid w:val="00E51026"/>
    <w:rsid w:val="00E51582"/>
    <w:rsid w:val="00E516B7"/>
    <w:rsid w:val="00E52A41"/>
    <w:rsid w:val="00E52C06"/>
    <w:rsid w:val="00E533A0"/>
    <w:rsid w:val="00E5349C"/>
    <w:rsid w:val="00E53D93"/>
    <w:rsid w:val="00E54B9A"/>
    <w:rsid w:val="00E54FF4"/>
    <w:rsid w:val="00E568CA"/>
    <w:rsid w:val="00E57FE9"/>
    <w:rsid w:val="00E602EC"/>
    <w:rsid w:val="00E606A1"/>
    <w:rsid w:val="00E606F1"/>
    <w:rsid w:val="00E613A8"/>
    <w:rsid w:val="00E61EA2"/>
    <w:rsid w:val="00E62829"/>
    <w:rsid w:val="00E63043"/>
    <w:rsid w:val="00E637F1"/>
    <w:rsid w:val="00E63C01"/>
    <w:rsid w:val="00E64A0A"/>
    <w:rsid w:val="00E65CC2"/>
    <w:rsid w:val="00E66132"/>
    <w:rsid w:val="00E661B2"/>
    <w:rsid w:val="00E675C4"/>
    <w:rsid w:val="00E67BBA"/>
    <w:rsid w:val="00E7030F"/>
    <w:rsid w:val="00E706F7"/>
    <w:rsid w:val="00E70F0C"/>
    <w:rsid w:val="00E7152C"/>
    <w:rsid w:val="00E7259E"/>
    <w:rsid w:val="00E7336A"/>
    <w:rsid w:val="00E733BF"/>
    <w:rsid w:val="00E73D94"/>
    <w:rsid w:val="00E7463D"/>
    <w:rsid w:val="00E74844"/>
    <w:rsid w:val="00E764F6"/>
    <w:rsid w:val="00E768EA"/>
    <w:rsid w:val="00E76915"/>
    <w:rsid w:val="00E77A7D"/>
    <w:rsid w:val="00E80591"/>
    <w:rsid w:val="00E81CEB"/>
    <w:rsid w:val="00E81EAA"/>
    <w:rsid w:val="00E82F4B"/>
    <w:rsid w:val="00E84CCE"/>
    <w:rsid w:val="00E86E70"/>
    <w:rsid w:val="00E86F60"/>
    <w:rsid w:val="00E906DB"/>
    <w:rsid w:val="00E90B5F"/>
    <w:rsid w:val="00E90F54"/>
    <w:rsid w:val="00E921EC"/>
    <w:rsid w:val="00E927D0"/>
    <w:rsid w:val="00E93A67"/>
    <w:rsid w:val="00E9497F"/>
    <w:rsid w:val="00E95EFD"/>
    <w:rsid w:val="00E962AC"/>
    <w:rsid w:val="00E96609"/>
    <w:rsid w:val="00E967E3"/>
    <w:rsid w:val="00E977F2"/>
    <w:rsid w:val="00E97B1C"/>
    <w:rsid w:val="00EA028F"/>
    <w:rsid w:val="00EA0909"/>
    <w:rsid w:val="00EA0C98"/>
    <w:rsid w:val="00EA304B"/>
    <w:rsid w:val="00EA3D40"/>
    <w:rsid w:val="00EA50F1"/>
    <w:rsid w:val="00EA7574"/>
    <w:rsid w:val="00EA791E"/>
    <w:rsid w:val="00EA7C0C"/>
    <w:rsid w:val="00EB0D69"/>
    <w:rsid w:val="00EB1C69"/>
    <w:rsid w:val="00EB2264"/>
    <w:rsid w:val="00EB47C9"/>
    <w:rsid w:val="00EB4FB3"/>
    <w:rsid w:val="00EB5329"/>
    <w:rsid w:val="00EB6E8B"/>
    <w:rsid w:val="00EB7A4B"/>
    <w:rsid w:val="00EB7D3C"/>
    <w:rsid w:val="00EC04BE"/>
    <w:rsid w:val="00EC0554"/>
    <w:rsid w:val="00EC0842"/>
    <w:rsid w:val="00EC0B8C"/>
    <w:rsid w:val="00EC12E1"/>
    <w:rsid w:val="00EC1973"/>
    <w:rsid w:val="00EC1B46"/>
    <w:rsid w:val="00EC2258"/>
    <w:rsid w:val="00EC4810"/>
    <w:rsid w:val="00EC4E15"/>
    <w:rsid w:val="00EC4E4E"/>
    <w:rsid w:val="00EC678D"/>
    <w:rsid w:val="00EC6E6D"/>
    <w:rsid w:val="00EC7A75"/>
    <w:rsid w:val="00EC7D62"/>
    <w:rsid w:val="00ED0335"/>
    <w:rsid w:val="00ED055E"/>
    <w:rsid w:val="00ED0C7E"/>
    <w:rsid w:val="00ED1265"/>
    <w:rsid w:val="00ED131E"/>
    <w:rsid w:val="00ED162A"/>
    <w:rsid w:val="00ED20EB"/>
    <w:rsid w:val="00ED28C1"/>
    <w:rsid w:val="00ED2CC7"/>
    <w:rsid w:val="00ED2EC0"/>
    <w:rsid w:val="00ED3252"/>
    <w:rsid w:val="00ED3553"/>
    <w:rsid w:val="00ED3803"/>
    <w:rsid w:val="00ED3E8E"/>
    <w:rsid w:val="00ED4FE3"/>
    <w:rsid w:val="00ED6EE1"/>
    <w:rsid w:val="00ED72C2"/>
    <w:rsid w:val="00ED750E"/>
    <w:rsid w:val="00ED7F27"/>
    <w:rsid w:val="00EE143E"/>
    <w:rsid w:val="00EE1507"/>
    <w:rsid w:val="00EE26A7"/>
    <w:rsid w:val="00EE26DE"/>
    <w:rsid w:val="00EE3EAC"/>
    <w:rsid w:val="00EE3ED5"/>
    <w:rsid w:val="00EE5405"/>
    <w:rsid w:val="00EE583B"/>
    <w:rsid w:val="00EE74BF"/>
    <w:rsid w:val="00EE767D"/>
    <w:rsid w:val="00EE7D3E"/>
    <w:rsid w:val="00EE7E0F"/>
    <w:rsid w:val="00EF0329"/>
    <w:rsid w:val="00EF0879"/>
    <w:rsid w:val="00EF19A6"/>
    <w:rsid w:val="00EF267C"/>
    <w:rsid w:val="00EF270E"/>
    <w:rsid w:val="00EF3F5B"/>
    <w:rsid w:val="00EF41D2"/>
    <w:rsid w:val="00EF66BA"/>
    <w:rsid w:val="00EF6C7F"/>
    <w:rsid w:val="00EF6F2B"/>
    <w:rsid w:val="00EF711D"/>
    <w:rsid w:val="00EF77A5"/>
    <w:rsid w:val="00EF7C92"/>
    <w:rsid w:val="00F00E35"/>
    <w:rsid w:val="00F00F10"/>
    <w:rsid w:val="00F011FF"/>
    <w:rsid w:val="00F01810"/>
    <w:rsid w:val="00F019DC"/>
    <w:rsid w:val="00F0226D"/>
    <w:rsid w:val="00F02798"/>
    <w:rsid w:val="00F028E5"/>
    <w:rsid w:val="00F02923"/>
    <w:rsid w:val="00F03055"/>
    <w:rsid w:val="00F03B05"/>
    <w:rsid w:val="00F040D8"/>
    <w:rsid w:val="00F043E7"/>
    <w:rsid w:val="00F04B43"/>
    <w:rsid w:val="00F050B5"/>
    <w:rsid w:val="00F050CE"/>
    <w:rsid w:val="00F0587A"/>
    <w:rsid w:val="00F05D0F"/>
    <w:rsid w:val="00F062ED"/>
    <w:rsid w:val="00F06606"/>
    <w:rsid w:val="00F06BD1"/>
    <w:rsid w:val="00F11B0F"/>
    <w:rsid w:val="00F11FA4"/>
    <w:rsid w:val="00F1215C"/>
    <w:rsid w:val="00F12565"/>
    <w:rsid w:val="00F1406D"/>
    <w:rsid w:val="00F14B9D"/>
    <w:rsid w:val="00F153D8"/>
    <w:rsid w:val="00F158AA"/>
    <w:rsid w:val="00F16500"/>
    <w:rsid w:val="00F16F79"/>
    <w:rsid w:val="00F1731C"/>
    <w:rsid w:val="00F173C9"/>
    <w:rsid w:val="00F17575"/>
    <w:rsid w:val="00F17C63"/>
    <w:rsid w:val="00F17CCA"/>
    <w:rsid w:val="00F211EF"/>
    <w:rsid w:val="00F211F4"/>
    <w:rsid w:val="00F21706"/>
    <w:rsid w:val="00F21CE3"/>
    <w:rsid w:val="00F21DB2"/>
    <w:rsid w:val="00F21F83"/>
    <w:rsid w:val="00F22043"/>
    <w:rsid w:val="00F22762"/>
    <w:rsid w:val="00F228BB"/>
    <w:rsid w:val="00F22B24"/>
    <w:rsid w:val="00F22E23"/>
    <w:rsid w:val="00F2357C"/>
    <w:rsid w:val="00F23EC9"/>
    <w:rsid w:val="00F24001"/>
    <w:rsid w:val="00F24C3C"/>
    <w:rsid w:val="00F25E36"/>
    <w:rsid w:val="00F25E9A"/>
    <w:rsid w:val="00F26248"/>
    <w:rsid w:val="00F26614"/>
    <w:rsid w:val="00F27EFF"/>
    <w:rsid w:val="00F301D2"/>
    <w:rsid w:val="00F3053C"/>
    <w:rsid w:val="00F318CD"/>
    <w:rsid w:val="00F32164"/>
    <w:rsid w:val="00F3261A"/>
    <w:rsid w:val="00F32A6C"/>
    <w:rsid w:val="00F3319A"/>
    <w:rsid w:val="00F347B8"/>
    <w:rsid w:val="00F3496E"/>
    <w:rsid w:val="00F34E97"/>
    <w:rsid w:val="00F36364"/>
    <w:rsid w:val="00F365E3"/>
    <w:rsid w:val="00F3715E"/>
    <w:rsid w:val="00F37574"/>
    <w:rsid w:val="00F3765B"/>
    <w:rsid w:val="00F40496"/>
    <w:rsid w:val="00F41267"/>
    <w:rsid w:val="00F41286"/>
    <w:rsid w:val="00F41CAC"/>
    <w:rsid w:val="00F42895"/>
    <w:rsid w:val="00F42FA4"/>
    <w:rsid w:val="00F439C6"/>
    <w:rsid w:val="00F44274"/>
    <w:rsid w:val="00F44442"/>
    <w:rsid w:val="00F4641D"/>
    <w:rsid w:val="00F469E1"/>
    <w:rsid w:val="00F47106"/>
    <w:rsid w:val="00F47396"/>
    <w:rsid w:val="00F508AA"/>
    <w:rsid w:val="00F52094"/>
    <w:rsid w:val="00F521D8"/>
    <w:rsid w:val="00F52AF1"/>
    <w:rsid w:val="00F52BA7"/>
    <w:rsid w:val="00F54721"/>
    <w:rsid w:val="00F54D2E"/>
    <w:rsid w:val="00F55E67"/>
    <w:rsid w:val="00F56890"/>
    <w:rsid w:val="00F56A25"/>
    <w:rsid w:val="00F57987"/>
    <w:rsid w:val="00F610BC"/>
    <w:rsid w:val="00F636CD"/>
    <w:rsid w:val="00F638FF"/>
    <w:rsid w:val="00F64669"/>
    <w:rsid w:val="00F649AD"/>
    <w:rsid w:val="00F65E12"/>
    <w:rsid w:val="00F65FEB"/>
    <w:rsid w:val="00F670A8"/>
    <w:rsid w:val="00F677A2"/>
    <w:rsid w:val="00F67B21"/>
    <w:rsid w:val="00F706FB"/>
    <w:rsid w:val="00F71982"/>
    <w:rsid w:val="00F71B0B"/>
    <w:rsid w:val="00F722AE"/>
    <w:rsid w:val="00F729D2"/>
    <w:rsid w:val="00F72B7F"/>
    <w:rsid w:val="00F73CD9"/>
    <w:rsid w:val="00F742DC"/>
    <w:rsid w:val="00F74CE5"/>
    <w:rsid w:val="00F74DFB"/>
    <w:rsid w:val="00F75254"/>
    <w:rsid w:val="00F770D9"/>
    <w:rsid w:val="00F77CE4"/>
    <w:rsid w:val="00F77EB1"/>
    <w:rsid w:val="00F802D4"/>
    <w:rsid w:val="00F802EB"/>
    <w:rsid w:val="00F81C8E"/>
    <w:rsid w:val="00F81F62"/>
    <w:rsid w:val="00F82BA4"/>
    <w:rsid w:val="00F839D6"/>
    <w:rsid w:val="00F83C49"/>
    <w:rsid w:val="00F84A38"/>
    <w:rsid w:val="00F84A3A"/>
    <w:rsid w:val="00F85A4F"/>
    <w:rsid w:val="00F862B9"/>
    <w:rsid w:val="00F86FB5"/>
    <w:rsid w:val="00F872D8"/>
    <w:rsid w:val="00F87571"/>
    <w:rsid w:val="00F876AC"/>
    <w:rsid w:val="00F87E83"/>
    <w:rsid w:val="00F903CF"/>
    <w:rsid w:val="00F908FD"/>
    <w:rsid w:val="00F920D3"/>
    <w:rsid w:val="00F93634"/>
    <w:rsid w:val="00F953D9"/>
    <w:rsid w:val="00F97540"/>
    <w:rsid w:val="00FA08C6"/>
    <w:rsid w:val="00FA0D95"/>
    <w:rsid w:val="00FA0DBE"/>
    <w:rsid w:val="00FA12C6"/>
    <w:rsid w:val="00FA1950"/>
    <w:rsid w:val="00FA1CA3"/>
    <w:rsid w:val="00FA200E"/>
    <w:rsid w:val="00FA3625"/>
    <w:rsid w:val="00FA4CE4"/>
    <w:rsid w:val="00FA4E0A"/>
    <w:rsid w:val="00FA514D"/>
    <w:rsid w:val="00FA525D"/>
    <w:rsid w:val="00FA541F"/>
    <w:rsid w:val="00FA5530"/>
    <w:rsid w:val="00FA70C1"/>
    <w:rsid w:val="00FA76A7"/>
    <w:rsid w:val="00FA7B0E"/>
    <w:rsid w:val="00FA7D93"/>
    <w:rsid w:val="00FB079D"/>
    <w:rsid w:val="00FB0CE9"/>
    <w:rsid w:val="00FB33C8"/>
    <w:rsid w:val="00FB359B"/>
    <w:rsid w:val="00FB3922"/>
    <w:rsid w:val="00FB39F1"/>
    <w:rsid w:val="00FB3CC2"/>
    <w:rsid w:val="00FB3F42"/>
    <w:rsid w:val="00FB4EBD"/>
    <w:rsid w:val="00FB501C"/>
    <w:rsid w:val="00FB514E"/>
    <w:rsid w:val="00FB6050"/>
    <w:rsid w:val="00FB717D"/>
    <w:rsid w:val="00FB75BD"/>
    <w:rsid w:val="00FB7A94"/>
    <w:rsid w:val="00FC0052"/>
    <w:rsid w:val="00FC1B66"/>
    <w:rsid w:val="00FC2703"/>
    <w:rsid w:val="00FC327A"/>
    <w:rsid w:val="00FC4892"/>
    <w:rsid w:val="00FC4CF7"/>
    <w:rsid w:val="00FC5294"/>
    <w:rsid w:val="00FC5A3B"/>
    <w:rsid w:val="00FC6EF6"/>
    <w:rsid w:val="00FC7AC6"/>
    <w:rsid w:val="00FD00E1"/>
    <w:rsid w:val="00FD0278"/>
    <w:rsid w:val="00FD0C00"/>
    <w:rsid w:val="00FD0D61"/>
    <w:rsid w:val="00FD11B1"/>
    <w:rsid w:val="00FD265E"/>
    <w:rsid w:val="00FD33C9"/>
    <w:rsid w:val="00FD38AA"/>
    <w:rsid w:val="00FD4C48"/>
    <w:rsid w:val="00FD51DF"/>
    <w:rsid w:val="00FD577F"/>
    <w:rsid w:val="00FD5A39"/>
    <w:rsid w:val="00FD602C"/>
    <w:rsid w:val="00FD75C6"/>
    <w:rsid w:val="00FD7D9A"/>
    <w:rsid w:val="00FD7E3C"/>
    <w:rsid w:val="00FD7FD3"/>
    <w:rsid w:val="00FE0A1B"/>
    <w:rsid w:val="00FE2459"/>
    <w:rsid w:val="00FE3B02"/>
    <w:rsid w:val="00FE3CF7"/>
    <w:rsid w:val="00FE488B"/>
    <w:rsid w:val="00FE49D4"/>
    <w:rsid w:val="00FE4B15"/>
    <w:rsid w:val="00FE530E"/>
    <w:rsid w:val="00FE5B9A"/>
    <w:rsid w:val="00FE5F67"/>
    <w:rsid w:val="00FE6CF0"/>
    <w:rsid w:val="00FE6DA1"/>
    <w:rsid w:val="00FE7360"/>
    <w:rsid w:val="00FE74F2"/>
    <w:rsid w:val="00FE7853"/>
    <w:rsid w:val="00FF044D"/>
    <w:rsid w:val="00FF1067"/>
    <w:rsid w:val="00FF1C92"/>
    <w:rsid w:val="00FF2791"/>
    <w:rsid w:val="00FF284D"/>
    <w:rsid w:val="00FF3D6B"/>
    <w:rsid w:val="00FF3F78"/>
    <w:rsid w:val="00FF4B66"/>
    <w:rsid w:val="00FF5D53"/>
    <w:rsid w:val="00FF6B7A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8259"/>
  <w15:docId w15:val="{1F8B97FB-6D95-4BE1-8A7A-A5E72F8D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" w:hAnsi="Courier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35ED"/>
    <w:rPr>
      <w:rFonts w:ascii="Geneva" w:eastAsia="Geneva" w:hAnsi="Geneva"/>
      <w:sz w:val="24"/>
    </w:rPr>
  </w:style>
  <w:style w:type="paragraph" w:styleId="Nadpis1">
    <w:name w:val="heading 1"/>
    <w:basedOn w:val="Normln"/>
    <w:next w:val="Normln"/>
    <w:qFormat/>
    <w:rsid w:val="00B535ED"/>
    <w:pPr>
      <w:keepNext/>
      <w:spacing w:before="240" w:after="60"/>
      <w:outlineLvl w:val="0"/>
    </w:pPr>
    <w:rPr>
      <w:rFonts w:ascii="Helvetica" w:hAnsi="Helvetica"/>
      <w:b/>
      <w:kern w:val="2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154F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8A2A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14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rsid w:val="00BD32A8"/>
    <w:rPr>
      <w:color w:val="0000FF"/>
      <w:u w:val="single"/>
    </w:rPr>
  </w:style>
  <w:style w:type="character" w:styleId="Siln">
    <w:name w:val="Strong"/>
    <w:uiPriority w:val="22"/>
    <w:qFormat/>
    <w:rsid w:val="00EA0AE6"/>
    <w:rPr>
      <w:b/>
      <w:bCs/>
    </w:rPr>
  </w:style>
  <w:style w:type="character" w:customStyle="1" w:styleId="ProsttextChar">
    <w:name w:val="Prostý text Char"/>
    <w:basedOn w:val="Standardnpsmoodstavce"/>
    <w:link w:val="Prosttext"/>
    <w:uiPriority w:val="99"/>
    <w:qFormat/>
    <w:rsid w:val="003C7026"/>
    <w:rPr>
      <w:rFonts w:ascii="Calibri" w:eastAsiaTheme="minorHAns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semiHidden/>
    <w:qFormat/>
    <w:rsid w:val="00154F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">
    <w:name w:val="annotation reference"/>
    <w:basedOn w:val="Standardnpsmoodstavce"/>
    <w:qFormat/>
    <w:rsid w:val="00DE2444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DE2444"/>
    <w:rPr>
      <w:rFonts w:ascii="Geneva" w:eastAsia="Geneva" w:hAnsi="Geneva"/>
    </w:rPr>
  </w:style>
  <w:style w:type="character" w:customStyle="1" w:styleId="PedmtkomenteChar">
    <w:name w:val="Předmět komentáře Char"/>
    <w:basedOn w:val="TextkomenteChar"/>
    <w:link w:val="Pedmtkomente"/>
    <w:qFormat/>
    <w:rsid w:val="00DE2444"/>
    <w:rPr>
      <w:rFonts w:ascii="Geneva" w:eastAsia="Geneva" w:hAnsi="Geneva"/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qFormat/>
    <w:rsid w:val="00EB1E09"/>
    <w:rPr>
      <w:rFonts w:ascii="Geneva" w:eastAsia="Geneva" w:hAnsi="Geneva"/>
      <w:sz w:val="24"/>
    </w:rPr>
  </w:style>
  <w:style w:type="character" w:customStyle="1" w:styleId="Nadpis3Char">
    <w:name w:val="Nadpis 3 Char"/>
    <w:basedOn w:val="Standardnpsmoodstavce"/>
    <w:link w:val="Nadpis3"/>
    <w:semiHidden/>
    <w:qFormat/>
    <w:rsid w:val="008A2A09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Zdraznn">
    <w:name w:val="Emphasis"/>
    <w:basedOn w:val="Standardnpsmoodstavce"/>
    <w:uiPriority w:val="20"/>
    <w:qFormat/>
    <w:rsid w:val="00E32C33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qFormat/>
    <w:rsid w:val="00555EDB"/>
    <w:rPr>
      <w:color w:val="808080"/>
      <w:shd w:val="clear" w:color="auto" w:fill="E6E6E6"/>
    </w:rPr>
  </w:style>
  <w:style w:type="character" w:customStyle="1" w:styleId="Navtveninternetovodkaz">
    <w:name w:val="Navštívený internetový odkaz"/>
    <w:basedOn w:val="Standardnpsmoodstavce"/>
    <w:semiHidden/>
    <w:unhideWhenUsed/>
    <w:rsid w:val="00715C87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qFormat/>
    <w:rsid w:val="00951E98"/>
    <w:rPr>
      <w:color w:val="605E5C"/>
      <w:shd w:val="clear" w:color="auto" w:fill="E1DFDD"/>
    </w:rPr>
  </w:style>
  <w:style w:type="character" w:customStyle="1" w:styleId="slovndk">
    <w:name w:val="Číslování řádků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semiHidden/>
    <w:unhideWhenUsed/>
    <w:rsid w:val="00EB1E09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rsid w:val="00B535ED"/>
    <w:pPr>
      <w:tabs>
        <w:tab w:val="center" w:pos="4153"/>
        <w:tab w:val="right" w:pos="8306"/>
      </w:tabs>
    </w:pPr>
  </w:style>
  <w:style w:type="paragraph" w:styleId="Zpat">
    <w:name w:val="footer"/>
    <w:basedOn w:val="Normln"/>
    <w:rsid w:val="00B535ED"/>
    <w:pPr>
      <w:tabs>
        <w:tab w:val="center" w:pos="4153"/>
        <w:tab w:val="right" w:pos="8306"/>
      </w:tabs>
    </w:pPr>
  </w:style>
  <w:style w:type="paragraph" w:styleId="Textbubliny">
    <w:name w:val="Balloon Text"/>
    <w:basedOn w:val="Normln"/>
    <w:semiHidden/>
    <w:qFormat/>
    <w:rsid w:val="00587D20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qFormat/>
    <w:rsid w:val="00D934A3"/>
    <w:pPr>
      <w:jc w:val="both"/>
    </w:pPr>
    <w:rPr>
      <w:rFonts w:ascii="AT*Avalon" w:eastAsia="Times New Roman" w:hAnsi="AT*Avalon"/>
      <w:sz w:val="20"/>
    </w:rPr>
  </w:style>
  <w:style w:type="paragraph" w:customStyle="1" w:styleId="msolistparagraph0">
    <w:name w:val="msolistparagraph"/>
    <w:basedOn w:val="Normln"/>
    <w:qFormat/>
    <w:rsid w:val="00BD32A8"/>
    <w:pPr>
      <w:ind w:left="720"/>
    </w:pPr>
    <w:rPr>
      <w:rFonts w:ascii="Times New Roman" w:eastAsia="Times New Roman" w:hAnsi="Times New Roman"/>
      <w:szCs w:val="24"/>
    </w:rPr>
  </w:style>
  <w:style w:type="paragraph" w:customStyle="1" w:styleId="NoSpacing1">
    <w:name w:val="No Spacing1"/>
    <w:qFormat/>
    <w:rsid w:val="000F3C09"/>
    <w:rPr>
      <w:rFonts w:ascii="Calibri" w:eastAsia="Calibri" w:hAnsi="Calibri"/>
      <w:kern w:val="2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qFormat/>
    <w:rsid w:val="00DE6815"/>
    <w:pPr>
      <w:spacing w:before="28" w:after="28"/>
    </w:pPr>
    <w:rPr>
      <w:rFonts w:ascii="Times New Roman" w:eastAsia="Times New Roman" w:hAnsi="Times New Roman"/>
      <w:kern w:val="2"/>
      <w:szCs w:val="24"/>
    </w:rPr>
  </w:style>
  <w:style w:type="paragraph" w:styleId="Prosttext">
    <w:name w:val="Plain Text"/>
    <w:basedOn w:val="Normln"/>
    <w:link w:val="ProsttextChar"/>
    <w:uiPriority w:val="99"/>
    <w:unhideWhenUsed/>
    <w:qFormat/>
    <w:rsid w:val="003C7026"/>
    <w:rPr>
      <w:rFonts w:ascii="Calibri" w:eastAsiaTheme="minorHAns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qFormat/>
    <w:rsid w:val="00DE2444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qFormat/>
    <w:rsid w:val="00DE2444"/>
    <w:rPr>
      <w:b/>
      <w:bCs/>
    </w:rPr>
  </w:style>
  <w:style w:type="paragraph" w:styleId="Normlnweb">
    <w:name w:val="Normal (Web)"/>
    <w:basedOn w:val="Normln"/>
    <w:uiPriority w:val="99"/>
    <w:semiHidden/>
    <w:unhideWhenUsed/>
    <w:qFormat/>
    <w:rsid w:val="00933E47"/>
    <w:pPr>
      <w:spacing w:beforeAutospacing="1" w:afterAutospacing="1"/>
    </w:pPr>
    <w:rPr>
      <w:rFonts w:ascii="Times New Roman" w:eastAsia="Times New Roman" w:hAnsi="Times New Roman"/>
      <w:szCs w:val="24"/>
    </w:rPr>
  </w:style>
  <w:style w:type="paragraph" w:styleId="Bezmezer">
    <w:name w:val="No Spacing"/>
    <w:uiPriority w:val="1"/>
    <w:qFormat/>
    <w:rsid w:val="00E32C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C57BF4"/>
    <w:rPr>
      <w:rFonts w:ascii="FranklinGothicURWBoo" w:hAnsi="FranklinGothicURWBoo" w:cs="FranklinGothicURWBo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qFormat/>
    <w:rsid w:val="00C57BF4"/>
    <w:pPr>
      <w:spacing w:line="241" w:lineRule="atLeast"/>
    </w:pPr>
    <w:rPr>
      <w:rFonts w:cs="Times New Roman"/>
      <w:color w:val="auto"/>
    </w:rPr>
  </w:style>
  <w:style w:type="paragraph" w:styleId="Odstavecseseznamem">
    <w:name w:val="List Paragraph"/>
    <w:basedOn w:val="Normln"/>
    <w:uiPriority w:val="34"/>
    <w:qFormat/>
    <w:rsid w:val="005B13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uiPriority w:val="99"/>
    <w:semiHidden/>
    <w:qFormat/>
    <w:rsid w:val="006057F2"/>
    <w:rPr>
      <w:rFonts w:ascii="Geneva" w:eastAsia="Geneva" w:hAnsi="Geneva"/>
      <w:sz w:val="24"/>
    </w:rPr>
  </w:style>
  <w:style w:type="paragraph" w:customStyle="1" w:styleId="Obsahrmce">
    <w:name w:val="Obsah rámce"/>
    <w:basedOn w:val="Normln"/>
    <w:qFormat/>
  </w:style>
  <w:style w:type="table" w:styleId="Mkatabulky">
    <w:name w:val="Table Grid"/>
    <w:basedOn w:val="Normlntabulka"/>
    <w:rsid w:val="00BF0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0C4DC2"/>
    <w:rPr>
      <w:color w:val="0000FF"/>
      <w:u w:val="single"/>
    </w:rPr>
  </w:style>
  <w:style w:type="character" w:styleId="Sledovanodkaz">
    <w:name w:val="FollowedHyperlink"/>
    <w:basedOn w:val="Standardnpsmoodstavce"/>
    <w:semiHidden/>
    <w:unhideWhenUsed/>
    <w:rsid w:val="000C4DC2"/>
    <w:rPr>
      <w:color w:val="954F72" w:themeColor="followedHyperlink"/>
      <w:u w:val="single"/>
    </w:rPr>
  </w:style>
  <w:style w:type="paragraph" w:customStyle="1" w:styleId="xmsonormal">
    <w:name w:val="x_msonormal"/>
    <w:basedOn w:val="Normln"/>
    <w:rsid w:val="00CF0717"/>
    <w:pPr>
      <w:suppressAutoHyphens w:val="0"/>
    </w:pPr>
    <w:rPr>
      <w:rFonts w:ascii="Calibri" w:eastAsiaTheme="minorHAnsi" w:hAnsi="Calibri" w:cs="Calibri"/>
      <w:sz w:val="22"/>
      <w:szCs w:val="22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105CE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rsid w:val="00A83C1D"/>
    <w:rPr>
      <w:color w:val="605E5C"/>
      <w:shd w:val="clear" w:color="auto" w:fill="E1DFDD"/>
    </w:rPr>
  </w:style>
  <w:style w:type="character" w:customStyle="1" w:styleId="Nevyeenzmnka5">
    <w:name w:val="Nevyřešená zmínka5"/>
    <w:basedOn w:val="Standardnpsmoodstavce"/>
    <w:rsid w:val="00795BD7"/>
    <w:rPr>
      <w:color w:val="605E5C"/>
      <w:shd w:val="clear" w:color="auto" w:fill="E1DFDD"/>
    </w:rPr>
  </w:style>
  <w:style w:type="character" w:customStyle="1" w:styleId="Nadpis4Char">
    <w:name w:val="Nadpis 4 Char"/>
    <w:basedOn w:val="Standardnpsmoodstavce"/>
    <w:link w:val="Nadpis4"/>
    <w:semiHidden/>
    <w:rsid w:val="00A41477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bodytext">
    <w:name w:val="bodytext"/>
    <w:basedOn w:val="Normln"/>
    <w:rsid w:val="00E9497F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Nevyeenzmnka6">
    <w:name w:val="Nevyřešená zmínka6"/>
    <w:basedOn w:val="Standardnpsmoodstavce"/>
    <w:rsid w:val="00D57F69"/>
    <w:rPr>
      <w:color w:val="605E5C"/>
      <w:shd w:val="clear" w:color="auto" w:fill="E1DFDD"/>
    </w:rPr>
  </w:style>
  <w:style w:type="character" w:customStyle="1" w:styleId="Nevyeenzmnka7">
    <w:name w:val="Nevyřešená zmínka7"/>
    <w:basedOn w:val="Standardnpsmoodstavce"/>
    <w:rsid w:val="00C366EA"/>
    <w:rPr>
      <w:color w:val="605E5C"/>
      <w:shd w:val="clear" w:color="auto" w:fill="E1DFDD"/>
    </w:rPr>
  </w:style>
  <w:style w:type="character" w:customStyle="1" w:styleId="Nevyeenzmnka8">
    <w:name w:val="Nevyřešená zmínka8"/>
    <w:basedOn w:val="Standardnpsmoodstavce"/>
    <w:rsid w:val="0002737F"/>
    <w:rPr>
      <w:color w:val="605E5C"/>
      <w:shd w:val="clear" w:color="auto" w:fill="E1DFDD"/>
    </w:rPr>
  </w:style>
  <w:style w:type="character" w:customStyle="1" w:styleId="Nevyeenzmnka9">
    <w:name w:val="Nevyřešená zmínka9"/>
    <w:basedOn w:val="Standardnpsmoodstavce"/>
    <w:rsid w:val="006A6B0D"/>
    <w:rPr>
      <w:color w:val="605E5C"/>
      <w:shd w:val="clear" w:color="auto" w:fill="E1DFDD"/>
    </w:rPr>
  </w:style>
  <w:style w:type="character" w:customStyle="1" w:styleId="Nevyeenzmnka10">
    <w:name w:val="Nevyřešená zmínka10"/>
    <w:basedOn w:val="Standardnpsmoodstavce"/>
    <w:rsid w:val="00FD577F"/>
    <w:rPr>
      <w:color w:val="605E5C"/>
      <w:shd w:val="clear" w:color="auto" w:fill="E1DFDD"/>
    </w:rPr>
  </w:style>
  <w:style w:type="character" w:customStyle="1" w:styleId="Nevyeenzmnka11">
    <w:name w:val="Nevyřešená zmínka11"/>
    <w:basedOn w:val="Standardnpsmoodstavce"/>
    <w:rsid w:val="00F2357C"/>
    <w:rPr>
      <w:color w:val="605E5C"/>
      <w:shd w:val="clear" w:color="auto" w:fill="E1DFDD"/>
    </w:rPr>
  </w:style>
  <w:style w:type="character" w:customStyle="1" w:styleId="Nevyeenzmnka12">
    <w:name w:val="Nevyřešená zmínka12"/>
    <w:basedOn w:val="Standardnpsmoodstavce"/>
    <w:rsid w:val="00202B08"/>
    <w:rPr>
      <w:color w:val="605E5C"/>
      <w:shd w:val="clear" w:color="auto" w:fill="E1DFDD"/>
    </w:rPr>
  </w:style>
  <w:style w:type="character" w:customStyle="1" w:styleId="Nevyeenzmnka13">
    <w:name w:val="Nevyřešená zmínka13"/>
    <w:basedOn w:val="Standardnpsmoodstavce"/>
    <w:rsid w:val="00A80EB1"/>
    <w:rPr>
      <w:color w:val="605E5C"/>
      <w:shd w:val="clear" w:color="auto" w:fill="E1DFDD"/>
    </w:rPr>
  </w:style>
  <w:style w:type="character" w:customStyle="1" w:styleId="Nevyeenzmnka14">
    <w:name w:val="Nevyřešená zmínka14"/>
    <w:basedOn w:val="Standardnpsmoodstavce"/>
    <w:rsid w:val="00012BF9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rsid w:val="00670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umit.cz/produkty/vnejsi-omitky-a-sterky/tepelneizolacni-omitky-1/baumit-thermoput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umit.cz/reseni/renovace-a-sanace/systemy-pro-pamatkovou-pe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umit.cz/produkty/renovace-a-sanace/omitky-pro-historicke-objekty/baumit-nhl-therm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umit.cz/produkty/vnejsi-omitky-a-sterky/tepelneizolacni-omitky-1/baumit-thermoextr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65DB9-D84E-1543-A8D4-D2EE71DC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741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RA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</dc:creator>
  <cp:lastModifiedBy>Tomáš Vaněk</cp:lastModifiedBy>
  <cp:revision>38</cp:revision>
  <cp:lastPrinted>2017-12-22T17:56:00Z</cp:lastPrinted>
  <dcterms:created xsi:type="dcterms:W3CDTF">2026-05-04T11:46:00Z</dcterms:created>
  <dcterms:modified xsi:type="dcterms:W3CDTF">2026-05-14T07:11:00Z</dcterms:modified>
  <dc:language>cs-CZ</dc:language>
</cp:coreProperties>
</file>