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1BE48" w14:textId="052A90B1" w:rsidR="00335117" w:rsidRPr="0087590A" w:rsidRDefault="00335117" w:rsidP="00335117">
      <w:pPr>
        <w:pStyle w:val="Bezmez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Hydroizolace jako součást uceleného řešení</w:t>
      </w:r>
    </w:p>
    <w:p w14:paraId="66C8B22A" w14:textId="49B4F6CA" w:rsidR="00AE4583" w:rsidRPr="006B03C0" w:rsidRDefault="00AE4583" w:rsidP="00DE1FB7">
      <w:pPr>
        <w:pStyle w:val="Bezmezer"/>
        <w:rPr>
          <w:rFonts w:ascii="Arial" w:hAnsi="Arial" w:cs="Arial"/>
          <w:b/>
          <w:bCs/>
          <w:color w:val="FF0000"/>
          <w:sz w:val="20"/>
          <w:szCs w:val="20"/>
        </w:rPr>
      </w:pPr>
      <w:r w:rsidRPr="006B03C0">
        <w:rPr>
          <w:rFonts w:ascii="Arial" w:hAnsi="Arial" w:cs="Arial"/>
          <w:b/>
          <w:bCs/>
          <w:color w:val="FF0000"/>
          <w:sz w:val="20"/>
          <w:szCs w:val="20"/>
        </w:rPr>
        <w:t>ALTERNATIVNÍ NADPIS:</w:t>
      </w:r>
    </w:p>
    <w:p w14:paraId="09C9A482" w14:textId="6334BDE7" w:rsidR="00335117" w:rsidRDefault="00335117" w:rsidP="00050AFE">
      <w:pPr>
        <w:pStyle w:val="Bezmez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Efektivní řešení proti působení vlhkosti</w:t>
      </w:r>
    </w:p>
    <w:p w14:paraId="1CA9D4CF" w14:textId="77777777" w:rsidR="00335117" w:rsidRPr="00335117" w:rsidRDefault="00335117" w:rsidP="00335117">
      <w:pPr>
        <w:pStyle w:val="Bezmezer"/>
        <w:rPr>
          <w:rFonts w:ascii="Arial" w:hAnsi="Arial" w:cs="Arial"/>
          <w:b/>
          <w:bCs/>
          <w:sz w:val="14"/>
          <w:szCs w:val="14"/>
        </w:rPr>
      </w:pPr>
    </w:p>
    <w:p w14:paraId="5F9B9F8A" w14:textId="77777777" w:rsidR="00335117" w:rsidRDefault="00335117" w:rsidP="00335117">
      <w:pPr>
        <w:pStyle w:val="Bezmezer"/>
        <w:rPr>
          <w:rFonts w:ascii="Arial" w:hAnsi="Arial" w:cs="Arial"/>
          <w:b/>
          <w:bCs/>
        </w:rPr>
      </w:pPr>
      <w:r w:rsidRPr="001B42D7">
        <w:rPr>
          <w:rFonts w:ascii="Arial" w:hAnsi="Arial" w:cs="Arial"/>
          <w:b/>
          <w:bCs/>
        </w:rPr>
        <w:t xml:space="preserve">Certifikovaný systém </w:t>
      </w:r>
      <w:proofErr w:type="spellStart"/>
      <w:r w:rsidRPr="001B42D7">
        <w:rPr>
          <w:rFonts w:ascii="Arial" w:hAnsi="Arial" w:cs="Arial"/>
          <w:b/>
          <w:bCs/>
        </w:rPr>
        <w:t>Baumit</w:t>
      </w:r>
      <w:proofErr w:type="spellEnd"/>
      <w:r w:rsidRPr="001B42D7">
        <w:rPr>
          <w:rFonts w:ascii="Arial" w:hAnsi="Arial" w:cs="Arial"/>
          <w:b/>
          <w:bCs/>
        </w:rPr>
        <w:t xml:space="preserve"> </w:t>
      </w:r>
      <w:proofErr w:type="spellStart"/>
      <w:r w:rsidRPr="001B42D7">
        <w:rPr>
          <w:rFonts w:ascii="Arial" w:hAnsi="Arial" w:cs="Arial"/>
          <w:b/>
          <w:bCs/>
        </w:rPr>
        <w:t>Baumacol</w:t>
      </w:r>
      <w:proofErr w:type="spellEnd"/>
      <w:r w:rsidRPr="001B42D7">
        <w:rPr>
          <w:rFonts w:ascii="Arial" w:hAnsi="Arial" w:cs="Arial"/>
          <w:b/>
          <w:bCs/>
        </w:rPr>
        <w:t xml:space="preserve"> </w:t>
      </w:r>
      <w:r w:rsidRPr="00335117">
        <w:rPr>
          <w:rFonts w:ascii="Arial" w:hAnsi="Arial" w:cs="Arial"/>
          <w:b/>
          <w:bCs/>
        </w:rPr>
        <w:t>j</w:t>
      </w:r>
      <w:r w:rsidRPr="001B42D7">
        <w:rPr>
          <w:rFonts w:ascii="Arial" w:hAnsi="Arial" w:cs="Arial"/>
          <w:b/>
          <w:bCs/>
        </w:rPr>
        <w:t>e navržen jako vzájemně kompatibilní systém</w:t>
      </w:r>
      <w:r w:rsidRPr="00335117">
        <w:rPr>
          <w:rFonts w:ascii="Arial" w:hAnsi="Arial" w:cs="Arial"/>
          <w:b/>
          <w:bCs/>
        </w:rPr>
        <w:t xml:space="preserve"> </w:t>
      </w:r>
      <w:r w:rsidRPr="001B42D7">
        <w:rPr>
          <w:rFonts w:ascii="Arial" w:hAnsi="Arial" w:cs="Arial"/>
          <w:b/>
          <w:bCs/>
        </w:rPr>
        <w:t>pro profesionální realizaci keramických obkladů a dlažeb v interiéru i exteriéru</w:t>
      </w:r>
      <w:r>
        <w:rPr>
          <w:rFonts w:ascii="Arial" w:hAnsi="Arial" w:cs="Arial"/>
          <w:b/>
          <w:bCs/>
        </w:rPr>
        <w:t>.</w:t>
      </w:r>
      <w:r w:rsidRPr="00335117">
        <w:rPr>
          <w:rFonts w:ascii="Arial" w:hAnsi="Arial" w:cs="Arial"/>
          <w:b/>
          <w:bCs/>
        </w:rPr>
        <w:t xml:space="preserve"> </w:t>
      </w:r>
    </w:p>
    <w:p w14:paraId="040C61C0" w14:textId="5DAFF8DC" w:rsidR="00335117" w:rsidRPr="001B42D7" w:rsidRDefault="00335117" w:rsidP="00335117">
      <w:pPr>
        <w:pStyle w:val="Bezmezer"/>
        <w:rPr>
          <w:rFonts w:ascii="Arial" w:hAnsi="Arial" w:cs="Arial"/>
        </w:rPr>
      </w:pPr>
      <w:r w:rsidRPr="00335117">
        <w:rPr>
          <w:rFonts w:ascii="Arial" w:hAnsi="Arial" w:cs="Arial"/>
        </w:rPr>
        <w:t xml:space="preserve">Jeho součástí jsou </w:t>
      </w:r>
      <w:r w:rsidR="006F7D4B">
        <w:rPr>
          <w:rFonts w:ascii="Arial" w:hAnsi="Arial" w:cs="Arial"/>
        </w:rPr>
        <w:t>základní</w:t>
      </w:r>
      <w:r w:rsidR="006F7D4B" w:rsidRPr="001B42D7">
        <w:rPr>
          <w:rFonts w:ascii="Arial" w:hAnsi="Arial" w:cs="Arial"/>
        </w:rPr>
        <w:t xml:space="preserve"> </w:t>
      </w:r>
      <w:r w:rsidRPr="001B42D7">
        <w:rPr>
          <w:rFonts w:ascii="Arial" w:hAnsi="Arial" w:cs="Arial"/>
        </w:rPr>
        <w:t>nátěry, cementová lepidla tříd C1 a C2 dle EN 12004, flexibilní varianty S1 s gelovou konzistencí pro podklady namáhané pohybem, hydroizolační stěrky či membrány pod keramické obklady i cementové spárovací hmoty se zvýšenou odolností proti vodě a</w:t>
      </w:r>
      <w:r w:rsidR="00683448">
        <w:rPr>
          <w:rFonts w:ascii="Arial" w:hAnsi="Arial" w:cs="Arial"/>
        </w:rPr>
        <w:t xml:space="preserve"> </w:t>
      </w:r>
      <w:r w:rsidR="006F7D4B">
        <w:rPr>
          <w:rFonts w:ascii="Arial" w:hAnsi="Arial" w:cs="Arial"/>
        </w:rPr>
        <w:t>otěruvzdornost</w:t>
      </w:r>
      <w:r w:rsidR="00924D3A">
        <w:rPr>
          <w:rFonts w:ascii="Arial" w:hAnsi="Arial" w:cs="Arial"/>
        </w:rPr>
        <w:t>í</w:t>
      </w:r>
      <w:r w:rsidRPr="001B42D7">
        <w:rPr>
          <w:rFonts w:ascii="Arial" w:hAnsi="Arial" w:cs="Arial"/>
        </w:rPr>
        <w:t>. Pro aplikaci</w:t>
      </w:r>
      <w:r w:rsidR="00D26A72">
        <w:rPr>
          <w:rFonts w:ascii="Arial" w:hAnsi="Arial" w:cs="Arial"/>
        </w:rPr>
        <w:t xml:space="preserve"> </w:t>
      </w:r>
      <w:hyperlink r:id="rId8" w:history="1">
        <w:r w:rsidR="00D26A72" w:rsidRPr="00D26A72">
          <w:rPr>
            <w:rStyle w:val="Hypertextovodkaz"/>
            <w:rFonts w:ascii="Arial" w:hAnsi="Arial" w:cs="Arial"/>
            <w:b/>
            <w:bCs/>
          </w:rPr>
          <w:t xml:space="preserve">systému </w:t>
        </w:r>
        <w:proofErr w:type="spellStart"/>
        <w:r w:rsidR="00D26A72" w:rsidRPr="00D26A72">
          <w:rPr>
            <w:rStyle w:val="Hypertextovodkaz"/>
            <w:rFonts w:ascii="Arial" w:hAnsi="Arial" w:cs="Arial"/>
            <w:b/>
            <w:bCs/>
          </w:rPr>
          <w:t>Baumit</w:t>
        </w:r>
        <w:proofErr w:type="spellEnd"/>
        <w:r w:rsidR="00D26A72" w:rsidRPr="00D26A72">
          <w:rPr>
            <w:rStyle w:val="Hypertextovodkaz"/>
            <w:rFonts w:ascii="Arial" w:hAnsi="Arial" w:cs="Arial"/>
            <w:b/>
            <w:bCs/>
          </w:rPr>
          <w:t xml:space="preserve"> </w:t>
        </w:r>
        <w:proofErr w:type="spellStart"/>
        <w:r w:rsidR="00D26A72" w:rsidRPr="00D26A72">
          <w:rPr>
            <w:rStyle w:val="Hypertextovodkaz"/>
            <w:rFonts w:ascii="Arial" w:hAnsi="Arial" w:cs="Arial"/>
            <w:b/>
            <w:bCs/>
          </w:rPr>
          <w:t>Baumacol</w:t>
        </w:r>
        <w:proofErr w:type="spellEnd"/>
      </w:hyperlink>
      <w:r w:rsidRPr="001B42D7">
        <w:rPr>
          <w:rFonts w:ascii="Arial" w:hAnsi="Arial" w:cs="Arial"/>
        </w:rPr>
        <w:t xml:space="preserve"> hovoří hned několik jeho benefitů, od širokého využití přes rychlé zpracování až po jeho dlouhou životnost. I proto se stává velmi vyhledávaným například ve chvíli, kdy je potřeba za jediný víkend zrekonstruovat koupelnu běžných rozměrů. Časovou „zkratku“ v celkové realizaci symbolizuje řada výrobků </w:t>
      </w:r>
      <w:proofErr w:type="spellStart"/>
      <w:r w:rsidRPr="001B42D7">
        <w:rPr>
          <w:rFonts w:ascii="Arial" w:hAnsi="Arial" w:cs="Arial"/>
        </w:rPr>
        <w:t>Baumit</w:t>
      </w:r>
      <w:proofErr w:type="spellEnd"/>
      <w:r w:rsidRPr="001B42D7">
        <w:rPr>
          <w:rFonts w:ascii="Arial" w:hAnsi="Arial" w:cs="Arial"/>
        </w:rPr>
        <w:t xml:space="preserve"> </w:t>
      </w:r>
      <w:proofErr w:type="spellStart"/>
      <w:r w:rsidRPr="001B42D7">
        <w:rPr>
          <w:rFonts w:ascii="Arial" w:hAnsi="Arial" w:cs="Arial"/>
        </w:rPr>
        <w:t>Baumacol</w:t>
      </w:r>
      <w:proofErr w:type="spellEnd"/>
      <w:r w:rsidRPr="001B42D7">
        <w:rPr>
          <w:rFonts w:ascii="Arial" w:hAnsi="Arial" w:cs="Arial"/>
        </w:rPr>
        <w:t xml:space="preserve"> Speed a také použití moderních hydroizolačních membrán. Úspěch celé rekonstrukce pak stojí na čtyřech základních pilířích – přípravě podkladu, vhodně zvolené hydroizolaci, </w:t>
      </w:r>
      <w:r>
        <w:rPr>
          <w:rFonts w:ascii="Arial" w:hAnsi="Arial" w:cs="Arial"/>
        </w:rPr>
        <w:t xml:space="preserve">samotném </w:t>
      </w:r>
      <w:r w:rsidRPr="001B42D7">
        <w:rPr>
          <w:rFonts w:ascii="Arial" w:hAnsi="Arial" w:cs="Arial"/>
        </w:rPr>
        <w:t xml:space="preserve">lepení obkladů či </w:t>
      </w:r>
      <w:r w:rsidR="00A0273C" w:rsidRPr="001B42D7">
        <w:rPr>
          <w:rFonts w:ascii="Arial" w:hAnsi="Arial" w:cs="Arial"/>
        </w:rPr>
        <w:t>dlažby</w:t>
      </w:r>
      <w:r w:rsidRPr="001B42D7">
        <w:rPr>
          <w:rFonts w:ascii="Arial" w:hAnsi="Arial" w:cs="Arial"/>
        </w:rPr>
        <w:t xml:space="preserve"> a</w:t>
      </w:r>
      <w:r w:rsidR="00D26A72">
        <w:rPr>
          <w:rFonts w:ascii="Arial" w:hAnsi="Arial" w:cs="Arial"/>
        </w:rPr>
        <w:t xml:space="preserve"> </w:t>
      </w:r>
      <w:r w:rsidRPr="001B42D7">
        <w:rPr>
          <w:rFonts w:ascii="Arial" w:hAnsi="Arial" w:cs="Arial"/>
        </w:rPr>
        <w:t>na kvalitním spárování.</w:t>
      </w:r>
    </w:p>
    <w:p w14:paraId="4D6FB713" w14:textId="77777777" w:rsidR="0008383D" w:rsidRDefault="0008383D" w:rsidP="00335117">
      <w:pPr>
        <w:pStyle w:val="Bezmezer"/>
        <w:rPr>
          <w:rFonts w:ascii="Arial" w:hAnsi="Arial" w:cs="Arial"/>
          <w:b/>
          <w:bCs/>
        </w:rPr>
      </w:pPr>
    </w:p>
    <w:p w14:paraId="2BBDDB67" w14:textId="26F984FD" w:rsidR="00335117" w:rsidRDefault="00335117" w:rsidP="00335117">
      <w:pPr>
        <w:pStyle w:val="Bezmezer"/>
        <w:rPr>
          <w:rFonts w:ascii="Arial" w:hAnsi="Arial" w:cs="Arial"/>
          <w:b/>
          <w:bCs/>
        </w:rPr>
      </w:pPr>
      <w:r w:rsidRPr="001B42D7">
        <w:rPr>
          <w:rFonts w:ascii="Arial" w:hAnsi="Arial" w:cs="Arial"/>
          <w:b/>
          <w:bCs/>
        </w:rPr>
        <w:t>Správn</w:t>
      </w:r>
      <w:r w:rsidR="00125085">
        <w:rPr>
          <w:rFonts w:ascii="Arial" w:hAnsi="Arial" w:cs="Arial"/>
          <w:b/>
          <w:bCs/>
        </w:rPr>
        <w:t>é stanovení</w:t>
      </w:r>
      <w:r w:rsidRPr="001B42D7">
        <w:rPr>
          <w:rFonts w:ascii="Arial" w:hAnsi="Arial" w:cs="Arial"/>
          <w:b/>
          <w:bCs/>
        </w:rPr>
        <w:t xml:space="preserve"> hydroizolační zón</w:t>
      </w:r>
      <w:r>
        <w:rPr>
          <w:rFonts w:ascii="Arial" w:hAnsi="Arial" w:cs="Arial"/>
          <w:b/>
          <w:bCs/>
        </w:rPr>
        <w:t>y</w:t>
      </w:r>
    </w:p>
    <w:p w14:paraId="51CD9C9A" w14:textId="6F43DAFD" w:rsidR="00335117" w:rsidRPr="001B42D7" w:rsidRDefault="00335117" w:rsidP="00335117">
      <w:pPr>
        <w:pStyle w:val="Bezmezer"/>
        <w:rPr>
          <w:rFonts w:ascii="Arial" w:hAnsi="Arial" w:cs="Arial"/>
          <w:b/>
          <w:bCs/>
        </w:rPr>
      </w:pPr>
      <w:r w:rsidRPr="001B42D7">
        <w:rPr>
          <w:rFonts w:ascii="Arial" w:hAnsi="Arial" w:cs="Arial"/>
        </w:rPr>
        <w:t xml:space="preserve">Častou chybou bývá </w:t>
      </w:r>
      <w:r>
        <w:rPr>
          <w:rFonts w:ascii="Arial" w:hAnsi="Arial" w:cs="Arial"/>
        </w:rPr>
        <w:t xml:space="preserve">při rekonstrukci </w:t>
      </w:r>
      <w:r w:rsidRPr="001B42D7">
        <w:rPr>
          <w:rFonts w:ascii="Arial" w:hAnsi="Arial" w:cs="Arial"/>
        </w:rPr>
        <w:t xml:space="preserve">řešení hydroizolace pouze v místech s přímým působením vlhkosti (např. sprchové kouty, vany apod.). Vlhkost však působí nejen v těchto namáhaných místech, ale také v </w:t>
      </w:r>
      <w:r w:rsidR="00924D3A">
        <w:rPr>
          <w:rFonts w:ascii="Arial" w:hAnsi="Arial" w:cs="Arial"/>
        </w:rPr>
        <w:t>„</w:t>
      </w:r>
      <w:proofErr w:type="spellStart"/>
      <w:r w:rsidRPr="001B42D7">
        <w:rPr>
          <w:rFonts w:ascii="Arial" w:hAnsi="Arial" w:cs="Arial"/>
        </w:rPr>
        <w:t>ostřikových</w:t>
      </w:r>
      <w:proofErr w:type="spellEnd"/>
      <w:r w:rsidR="001E7FBB">
        <w:rPr>
          <w:rFonts w:ascii="Arial" w:hAnsi="Arial" w:cs="Arial"/>
        </w:rPr>
        <w:t xml:space="preserve">“ </w:t>
      </w:r>
      <w:r w:rsidR="001E7FBB" w:rsidRPr="001B42D7">
        <w:rPr>
          <w:rFonts w:ascii="Arial" w:hAnsi="Arial" w:cs="Arial"/>
        </w:rPr>
        <w:t>zónách</w:t>
      </w:r>
      <w:r w:rsidRPr="001B42D7">
        <w:rPr>
          <w:rFonts w:ascii="Arial" w:hAnsi="Arial" w:cs="Arial"/>
        </w:rPr>
        <w:t xml:space="preserve"> ve vzdálenosti min. 30 cm</w:t>
      </w:r>
      <w:r w:rsidR="00924D3A">
        <w:rPr>
          <w:rFonts w:ascii="Arial" w:hAnsi="Arial" w:cs="Arial"/>
        </w:rPr>
        <w:t xml:space="preserve"> od kraje zařizovacího předmětu</w:t>
      </w:r>
      <w:r w:rsidRPr="001B42D7">
        <w:rPr>
          <w:rFonts w:ascii="Arial" w:hAnsi="Arial" w:cs="Arial"/>
        </w:rPr>
        <w:t>. To se týká i horních vývodů sprchových hlavic. I zde se hydroizolace doporučuje v třiceticentimetrové vzdálenosti nad vývodem ze stěny. Samozřejmostí je hydroizolace celé podlahy a u soklů se doporučuje její vytažení od podlahy podle typu místnosti a konstrukce (např. u balkonu min. 15 cm).</w:t>
      </w:r>
    </w:p>
    <w:p w14:paraId="14FAD99C" w14:textId="77777777" w:rsidR="0008383D" w:rsidRDefault="0008383D" w:rsidP="00335117">
      <w:pPr>
        <w:pStyle w:val="Bezmezer"/>
        <w:rPr>
          <w:rFonts w:ascii="Arial" w:hAnsi="Arial" w:cs="Arial"/>
          <w:b/>
          <w:bCs/>
        </w:rPr>
      </w:pPr>
    </w:p>
    <w:p w14:paraId="57FDAEEA" w14:textId="51CF3396" w:rsidR="00335117" w:rsidRPr="001B42D7" w:rsidRDefault="00335117" w:rsidP="00335117">
      <w:pPr>
        <w:pStyle w:val="Bezmezer"/>
        <w:rPr>
          <w:rFonts w:ascii="Arial" w:hAnsi="Arial" w:cs="Arial"/>
          <w:b/>
          <w:bCs/>
        </w:rPr>
      </w:pPr>
      <w:r w:rsidRPr="001B42D7">
        <w:rPr>
          <w:rFonts w:ascii="Arial" w:hAnsi="Arial" w:cs="Arial"/>
          <w:b/>
          <w:bCs/>
        </w:rPr>
        <w:t>Hydroizolace v hlavní roli</w:t>
      </w:r>
    </w:p>
    <w:p w14:paraId="613A427E" w14:textId="71F89DE8" w:rsidR="0008383D" w:rsidRDefault="00335117" w:rsidP="00335117">
      <w:pPr>
        <w:pStyle w:val="Bezmezer"/>
        <w:rPr>
          <w:rFonts w:ascii="Arial" w:hAnsi="Arial" w:cs="Arial"/>
        </w:rPr>
      </w:pPr>
      <w:r w:rsidRPr="001B42D7">
        <w:rPr>
          <w:rFonts w:ascii="Arial" w:hAnsi="Arial" w:cs="Arial"/>
        </w:rPr>
        <w:t xml:space="preserve">O tom, jak bude skladba jednotlivých vrstev po rekonstrukci v koupelně nebo na balkonu odolná vůči působení vlhkosti, rozhoduje z velké části zvolená hydroizolační vrstva a zdánlivé detaily v důsledném provedení dle technologického postupu. V současnosti má systém </w:t>
      </w:r>
      <w:proofErr w:type="spellStart"/>
      <w:r w:rsidRPr="001B42D7">
        <w:rPr>
          <w:rFonts w:ascii="Arial" w:hAnsi="Arial" w:cs="Arial"/>
        </w:rPr>
        <w:t>Baumit</w:t>
      </w:r>
      <w:proofErr w:type="spellEnd"/>
      <w:r w:rsidRPr="001B42D7">
        <w:rPr>
          <w:rFonts w:ascii="Arial" w:hAnsi="Arial" w:cs="Arial"/>
        </w:rPr>
        <w:t xml:space="preserve"> </w:t>
      </w:r>
      <w:proofErr w:type="spellStart"/>
      <w:r w:rsidRPr="001B42D7">
        <w:rPr>
          <w:rFonts w:ascii="Arial" w:hAnsi="Arial" w:cs="Arial"/>
        </w:rPr>
        <w:t>Baumacol</w:t>
      </w:r>
      <w:proofErr w:type="spellEnd"/>
      <w:r w:rsidRPr="001B42D7">
        <w:rPr>
          <w:rFonts w:ascii="Arial" w:hAnsi="Arial" w:cs="Arial"/>
        </w:rPr>
        <w:t xml:space="preserve"> v nabídce tři tekuté a dvě membránové hydroizolace. Pokud se jedná o aplikaci tekuté hydroizolace výhradně v interiéru, padá volba většinou na</w:t>
      </w:r>
      <w:r w:rsidR="002F15FC">
        <w:rPr>
          <w:rFonts w:ascii="Arial" w:hAnsi="Arial" w:cs="Arial"/>
        </w:rPr>
        <w:t xml:space="preserve"> </w:t>
      </w:r>
      <w:hyperlink r:id="rId9" w:history="1">
        <w:r w:rsidR="002F15FC" w:rsidRPr="00011966">
          <w:rPr>
            <w:rStyle w:val="Hypertextovodkaz"/>
            <w:rFonts w:ascii="Arial" w:hAnsi="Arial" w:cs="Arial"/>
            <w:b/>
            <w:bCs/>
          </w:rPr>
          <w:t xml:space="preserve">disperzní stěrku </w:t>
        </w:r>
        <w:proofErr w:type="spellStart"/>
        <w:r w:rsidR="002F15FC" w:rsidRPr="00011966">
          <w:rPr>
            <w:rStyle w:val="Hypertextovodkaz"/>
            <w:rFonts w:ascii="Arial" w:hAnsi="Arial" w:cs="Arial"/>
            <w:b/>
            <w:bCs/>
          </w:rPr>
          <w:t>Baumit</w:t>
        </w:r>
        <w:proofErr w:type="spellEnd"/>
        <w:r w:rsidR="002F15FC" w:rsidRPr="00011966">
          <w:rPr>
            <w:rStyle w:val="Hypertextovodkaz"/>
            <w:rFonts w:ascii="Arial" w:hAnsi="Arial" w:cs="Arial"/>
            <w:b/>
            <w:bCs/>
          </w:rPr>
          <w:t xml:space="preserve"> </w:t>
        </w:r>
        <w:proofErr w:type="spellStart"/>
        <w:r w:rsidR="002F15FC" w:rsidRPr="00011966">
          <w:rPr>
            <w:rStyle w:val="Hypertextovodkaz"/>
            <w:rFonts w:ascii="Arial" w:hAnsi="Arial" w:cs="Arial"/>
            <w:b/>
            <w:bCs/>
          </w:rPr>
          <w:t>Baumacol</w:t>
        </w:r>
        <w:proofErr w:type="spellEnd"/>
        <w:r w:rsidR="002F15FC" w:rsidRPr="00011966">
          <w:rPr>
            <w:rStyle w:val="Hypertextovodkaz"/>
            <w:rFonts w:ascii="Arial" w:hAnsi="Arial" w:cs="Arial"/>
            <w:b/>
            <w:bCs/>
          </w:rPr>
          <w:t xml:space="preserve"> </w:t>
        </w:r>
        <w:proofErr w:type="spellStart"/>
        <w:r w:rsidR="002F15FC" w:rsidRPr="00011966">
          <w:rPr>
            <w:rStyle w:val="Hypertextovodkaz"/>
            <w:rFonts w:ascii="Arial" w:hAnsi="Arial" w:cs="Arial"/>
            <w:b/>
            <w:bCs/>
          </w:rPr>
          <w:t>Proof</w:t>
        </w:r>
        <w:proofErr w:type="spellEnd"/>
      </w:hyperlink>
      <w:r w:rsidRPr="001B42D7">
        <w:rPr>
          <w:rFonts w:ascii="Arial" w:hAnsi="Arial" w:cs="Arial"/>
        </w:rPr>
        <w:t xml:space="preserve"> pro bezešvé hydroizolace proti netlakové vod</w:t>
      </w:r>
      <w:r w:rsidR="00704002">
        <w:rPr>
          <w:rFonts w:ascii="Arial" w:hAnsi="Arial" w:cs="Arial"/>
        </w:rPr>
        <w:t>ě</w:t>
      </w:r>
      <w:r w:rsidRPr="001B42D7">
        <w:rPr>
          <w:rFonts w:ascii="Arial" w:hAnsi="Arial" w:cs="Arial"/>
        </w:rPr>
        <w:t>. Pro kombinaci interiéru a exteriéru pak splní svoji funkci tekuté hydroizolace jednosložková</w:t>
      </w:r>
      <w:r w:rsidR="000873F9">
        <w:rPr>
          <w:rFonts w:ascii="Arial" w:hAnsi="Arial" w:cs="Arial"/>
        </w:rPr>
        <w:t xml:space="preserve"> </w:t>
      </w:r>
      <w:hyperlink r:id="rId10" w:history="1">
        <w:r w:rsidR="00F802EB" w:rsidRPr="00F802EB">
          <w:rPr>
            <w:rStyle w:val="Hypertextovodkaz"/>
            <w:rFonts w:ascii="Arial" w:hAnsi="Arial" w:cs="Arial"/>
            <w:b/>
            <w:bCs/>
          </w:rPr>
          <w:t xml:space="preserve">cementová hmota </w:t>
        </w:r>
        <w:proofErr w:type="spellStart"/>
        <w:r w:rsidR="00F802EB" w:rsidRPr="00F802EB">
          <w:rPr>
            <w:rStyle w:val="Hypertextovodkaz"/>
            <w:rFonts w:ascii="Arial" w:hAnsi="Arial" w:cs="Arial"/>
            <w:b/>
            <w:bCs/>
          </w:rPr>
          <w:t>Baumit</w:t>
        </w:r>
        <w:proofErr w:type="spellEnd"/>
        <w:r w:rsidR="00F802EB" w:rsidRPr="00F802EB">
          <w:rPr>
            <w:rStyle w:val="Hypertextovodkaz"/>
            <w:rFonts w:ascii="Arial" w:hAnsi="Arial" w:cs="Arial"/>
            <w:b/>
            <w:bCs/>
          </w:rPr>
          <w:t xml:space="preserve"> </w:t>
        </w:r>
        <w:proofErr w:type="spellStart"/>
        <w:r w:rsidR="00F802EB" w:rsidRPr="00F802EB">
          <w:rPr>
            <w:rStyle w:val="Hypertextovodkaz"/>
            <w:rFonts w:ascii="Arial" w:hAnsi="Arial" w:cs="Arial"/>
            <w:b/>
            <w:bCs/>
          </w:rPr>
          <w:t>Baumacol</w:t>
        </w:r>
        <w:proofErr w:type="spellEnd"/>
        <w:r w:rsidR="00F802EB" w:rsidRPr="00F802EB">
          <w:rPr>
            <w:rStyle w:val="Hypertextovodkaz"/>
            <w:rFonts w:ascii="Arial" w:hAnsi="Arial" w:cs="Arial"/>
            <w:b/>
            <w:bCs/>
          </w:rPr>
          <w:t xml:space="preserve"> </w:t>
        </w:r>
        <w:proofErr w:type="spellStart"/>
        <w:r w:rsidR="00F802EB" w:rsidRPr="00F802EB">
          <w:rPr>
            <w:rStyle w:val="Hypertextovodkaz"/>
            <w:rFonts w:ascii="Arial" w:hAnsi="Arial" w:cs="Arial"/>
            <w:b/>
            <w:bCs/>
          </w:rPr>
          <w:t>Protect</w:t>
        </w:r>
        <w:proofErr w:type="spellEnd"/>
      </w:hyperlink>
      <w:r w:rsidRPr="001B42D7">
        <w:rPr>
          <w:rFonts w:ascii="Arial" w:hAnsi="Arial" w:cs="Arial"/>
        </w:rPr>
        <w:t>, resp.</w:t>
      </w:r>
      <w:r w:rsidR="00F06BD1">
        <w:rPr>
          <w:rFonts w:ascii="Arial" w:hAnsi="Arial" w:cs="Arial"/>
        </w:rPr>
        <w:t xml:space="preserve"> </w:t>
      </w:r>
      <w:hyperlink r:id="rId11" w:history="1">
        <w:r w:rsidR="00F06BD1" w:rsidRPr="00F06BD1">
          <w:rPr>
            <w:rStyle w:val="Hypertextovodkaz"/>
            <w:rFonts w:ascii="Arial" w:hAnsi="Arial" w:cs="Arial"/>
            <w:b/>
            <w:bCs/>
          </w:rPr>
          <w:t xml:space="preserve">dvousložková hmota </w:t>
        </w:r>
        <w:proofErr w:type="spellStart"/>
        <w:r w:rsidR="00F06BD1" w:rsidRPr="00F06BD1">
          <w:rPr>
            <w:rStyle w:val="Hypertextovodkaz"/>
            <w:rFonts w:ascii="Arial" w:hAnsi="Arial" w:cs="Arial"/>
            <w:b/>
            <w:bCs/>
          </w:rPr>
          <w:t>Baumit</w:t>
        </w:r>
        <w:proofErr w:type="spellEnd"/>
        <w:r w:rsidR="00F06BD1" w:rsidRPr="00F06BD1">
          <w:rPr>
            <w:rStyle w:val="Hypertextovodkaz"/>
            <w:rFonts w:ascii="Arial" w:hAnsi="Arial" w:cs="Arial"/>
            <w:b/>
            <w:bCs/>
          </w:rPr>
          <w:t xml:space="preserve"> </w:t>
        </w:r>
        <w:proofErr w:type="spellStart"/>
        <w:r w:rsidR="00F06BD1" w:rsidRPr="00F06BD1">
          <w:rPr>
            <w:rStyle w:val="Hypertextovodkaz"/>
            <w:rFonts w:ascii="Arial" w:hAnsi="Arial" w:cs="Arial"/>
            <w:b/>
            <w:bCs/>
          </w:rPr>
          <w:t>Baumacol</w:t>
        </w:r>
        <w:proofErr w:type="spellEnd"/>
        <w:r w:rsidR="00F06BD1" w:rsidRPr="00F06BD1">
          <w:rPr>
            <w:rStyle w:val="Hypertextovodkaz"/>
            <w:rFonts w:ascii="Arial" w:hAnsi="Arial" w:cs="Arial"/>
            <w:b/>
            <w:bCs/>
          </w:rPr>
          <w:t xml:space="preserve"> </w:t>
        </w:r>
        <w:proofErr w:type="spellStart"/>
        <w:r w:rsidR="00F06BD1" w:rsidRPr="00F06BD1">
          <w:rPr>
            <w:rStyle w:val="Hypertextovodkaz"/>
            <w:rFonts w:ascii="Arial" w:hAnsi="Arial" w:cs="Arial"/>
            <w:b/>
            <w:bCs/>
          </w:rPr>
          <w:t>Protect</w:t>
        </w:r>
        <w:proofErr w:type="spellEnd"/>
        <w:r w:rsidR="00F06BD1" w:rsidRPr="00F06BD1">
          <w:rPr>
            <w:rStyle w:val="Hypertextovodkaz"/>
            <w:rFonts w:ascii="Arial" w:hAnsi="Arial" w:cs="Arial"/>
            <w:b/>
            <w:bCs/>
          </w:rPr>
          <w:t xml:space="preserve"> </w:t>
        </w:r>
        <w:proofErr w:type="gramStart"/>
        <w:r w:rsidR="00F06BD1" w:rsidRPr="00F06BD1">
          <w:rPr>
            <w:rStyle w:val="Hypertextovodkaz"/>
            <w:rFonts w:ascii="Arial" w:hAnsi="Arial" w:cs="Arial"/>
            <w:b/>
            <w:bCs/>
          </w:rPr>
          <w:t>2K</w:t>
        </w:r>
        <w:proofErr w:type="gramEnd"/>
        <w:r w:rsidR="00F06BD1" w:rsidRPr="00F06BD1">
          <w:rPr>
            <w:rStyle w:val="Hypertextovodkaz"/>
            <w:rFonts w:ascii="Arial" w:hAnsi="Arial" w:cs="Arial"/>
          </w:rPr>
          <w:t>.</w:t>
        </w:r>
      </w:hyperlink>
      <w:r w:rsidRPr="001B42D7">
        <w:rPr>
          <w:rFonts w:ascii="Arial" w:hAnsi="Arial" w:cs="Arial"/>
        </w:rPr>
        <w:t xml:space="preserve"> Velmi důležitým předpokladem je dodržení </w:t>
      </w:r>
      <w:r w:rsidR="00924D3A">
        <w:rPr>
          <w:rFonts w:ascii="Arial" w:hAnsi="Arial" w:cs="Arial"/>
        </w:rPr>
        <w:t>dvouvrstvé aplikace</w:t>
      </w:r>
      <w:r w:rsidRPr="001B42D7">
        <w:rPr>
          <w:rFonts w:ascii="Arial" w:hAnsi="Arial" w:cs="Arial"/>
        </w:rPr>
        <w:t xml:space="preserve">. </w:t>
      </w:r>
      <w:r w:rsidR="00924D3A">
        <w:rPr>
          <w:rFonts w:ascii="Arial" w:hAnsi="Arial" w:cs="Arial"/>
        </w:rPr>
        <w:t xml:space="preserve">Častou chybou je také nedodržení předepsané tloušťky vrstev tekuté hydroizolace. </w:t>
      </w:r>
      <w:r w:rsidRPr="001B42D7">
        <w:rPr>
          <w:rFonts w:ascii="Arial" w:hAnsi="Arial" w:cs="Arial"/>
        </w:rPr>
        <w:t>S cílem rekonstruovat koupelnu nebo balkon ve velmi limitovaném čase je však nutné spolehnout se na membránový systém.</w:t>
      </w:r>
      <w:r w:rsidR="00F06BD1">
        <w:rPr>
          <w:rFonts w:ascii="Arial" w:hAnsi="Arial" w:cs="Arial"/>
        </w:rPr>
        <w:t xml:space="preserve"> </w:t>
      </w:r>
      <w:hyperlink r:id="rId12" w:history="1">
        <w:r w:rsidR="0040535F">
          <w:rPr>
            <w:rStyle w:val="Hypertextovodkaz"/>
            <w:rFonts w:ascii="Arial" w:hAnsi="Arial" w:cs="Arial"/>
            <w:b/>
            <w:bCs/>
          </w:rPr>
          <w:t xml:space="preserve">Hydroizolační membrány </w:t>
        </w:r>
        <w:proofErr w:type="spellStart"/>
        <w:r w:rsidR="0040535F">
          <w:rPr>
            <w:rStyle w:val="Hypertextovodkaz"/>
            <w:rFonts w:ascii="Arial" w:hAnsi="Arial" w:cs="Arial"/>
            <w:b/>
            <w:bCs/>
          </w:rPr>
          <w:t>Baumit</w:t>
        </w:r>
        <w:proofErr w:type="spellEnd"/>
        <w:r w:rsidR="0040535F">
          <w:rPr>
            <w:rStyle w:val="Hypertextovodkaz"/>
            <w:rFonts w:ascii="Arial" w:hAnsi="Arial" w:cs="Arial"/>
            <w:b/>
            <w:bCs/>
          </w:rPr>
          <w:t xml:space="preserve"> </w:t>
        </w:r>
        <w:proofErr w:type="spellStart"/>
        <w:r w:rsidR="0040535F">
          <w:rPr>
            <w:rStyle w:val="Hypertextovodkaz"/>
            <w:rFonts w:ascii="Arial" w:hAnsi="Arial" w:cs="Arial"/>
            <w:b/>
            <w:bCs/>
          </w:rPr>
          <w:t>Baumacol</w:t>
        </w:r>
        <w:proofErr w:type="spellEnd"/>
        <w:r w:rsidR="0040535F">
          <w:rPr>
            <w:rStyle w:val="Hypertextovodkaz"/>
            <w:rFonts w:ascii="Arial" w:hAnsi="Arial" w:cs="Arial"/>
            <w:b/>
            <w:bCs/>
          </w:rPr>
          <w:t xml:space="preserve"> </w:t>
        </w:r>
        <w:proofErr w:type="spellStart"/>
        <w:r w:rsidR="0040535F">
          <w:rPr>
            <w:rStyle w:val="Hypertextovodkaz"/>
            <w:rFonts w:ascii="Arial" w:hAnsi="Arial" w:cs="Arial"/>
            <w:b/>
            <w:bCs/>
          </w:rPr>
          <w:t>AquaSafe</w:t>
        </w:r>
        <w:proofErr w:type="spellEnd"/>
      </w:hyperlink>
      <w:r w:rsidR="002E67CB">
        <w:rPr>
          <w:rFonts w:ascii="Arial" w:hAnsi="Arial" w:cs="Arial"/>
        </w:rPr>
        <w:t xml:space="preserve"> </w:t>
      </w:r>
      <w:r w:rsidRPr="001B42D7">
        <w:rPr>
          <w:rFonts w:ascii="Arial" w:hAnsi="Arial" w:cs="Arial"/>
        </w:rPr>
        <w:t>nebo</w:t>
      </w:r>
      <w:r w:rsidR="00A4681E">
        <w:rPr>
          <w:rFonts w:ascii="Arial" w:hAnsi="Arial" w:cs="Arial"/>
        </w:rPr>
        <w:t xml:space="preserve"> </w:t>
      </w:r>
      <w:hyperlink r:id="rId13" w:history="1">
        <w:proofErr w:type="spellStart"/>
        <w:r w:rsidR="00A4681E" w:rsidRPr="00A4681E">
          <w:rPr>
            <w:rStyle w:val="Hypertextovodkaz"/>
            <w:rFonts w:ascii="Arial" w:hAnsi="Arial" w:cs="Arial"/>
            <w:b/>
            <w:bCs/>
          </w:rPr>
          <w:t>Baumit</w:t>
        </w:r>
        <w:proofErr w:type="spellEnd"/>
        <w:r w:rsidR="00A4681E" w:rsidRPr="00A4681E">
          <w:rPr>
            <w:rStyle w:val="Hypertextovodkaz"/>
            <w:rFonts w:ascii="Arial" w:hAnsi="Arial" w:cs="Arial"/>
            <w:b/>
            <w:bCs/>
          </w:rPr>
          <w:t xml:space="preserve"> </w:t>
        </w:r>
        <w:proofErr w:type="spellStart"/>
        <w:r w:rsidR="00A4681E" w:rsidRPr="00A4681E">
          <w:rPr>
            <w:rStyle w:val="Hypertextovodkaz"/>
            <w:rFonts w:ascii="Arial" w:hAnsi="Arial" w:cs="Arial"/>
            <w:b/>
            <w:bCs/>
          </w:rPr>
          <w:t>Baumacol</w:t>
        </w:r>
        <w:proofErr w:type="spellEnd"/>
        <w:r w:rsidR="00A4681E" w:rsidRPr="00A4681E">
          <w:rPr>
            <w:rStyle w:val="Hypertextovodkaz"/>
            <w:rFonts w:ascii="Arial" w:hAnsi="Arial" w:cs="Arial"/>
            <w:b/>
            <w:bCs/>
          </w:rPr>
          <w:t xml:space="preserve"> </w:t>
        </w:r>
        <w:proofErr w:type="spellStart"/>
        <w:r w:rsidR="00A4681E" w:rsidRPr="00A4681E">
          <w:rPr>
            <w:rStyle w:val="Hypertextovodkaz"/>
            <w:rFonts w:ascii="Arial" w:hAnsi="Arial" w:cs="Arial"/>
            <w:b/>
            <w:bCs/>
          </w:rPr>
          <w:t>AquaSafe</w:t>
        </w:r>
        <w:proofErr w:type="spellEnd"/>
        <w:r w:rsidR="00A4681E" w:rsidRPr="00A4681E">
          <w:rPr>
            <w:rStyle w:val="Hypertextovodkaz"/>
            <w:rFonts w:ascii="Arial" w:hAnsi="Arial" w:cs="Arial"/>
            <w:b/>
            <w:bCs/>
          </w:rPr>
          <w:t xml:space="preserve"> Extra</w:t>
        </w:r>
      </w:hyperlink>
      <w:r w:rsidRPr="001B42D7">
        <w:rPr>
          <w:rFonts w:ascii="Arial" w:hAnsi="Arial" w:cs="Arial"/>
        </w:rPr>
        <w:t xml:space="preserve"> se separační funkcí se lepí k podkladu </w:t>
      </w:r>
      <w:r w:rsidRPr="001B42D7">
        <w:rPr>
          <w:rFonts w:ascii="Arial" w:hAnsi="Arial" w:cs="Arial"/>
        </w:rPr>
        <w:lastRenderedPageBreak/>
        <w:t>pomocí flexibilního lepidla. V obou případech však umožňují okamžitou pokládku dlažby či obkladu, což je jejich stěžejní benefit.</w:t>
      </w:r>
    </w:p>
    <w:p w14:paraId="67D00020" w14:textId="77777777" w:rsidR="0008383D" w:rsidRDefault="0008383D" w:rsidP="00335117">
      <w:pPr>
        <w:pStyle w:val="Bezmezer"/>
        <w:rPr>
          <w:rFonts w:ascii="Arial" w:hAnsi="Arial" w:cs="Arial"/>
          <w:b/>
          <w:bCs/>
        </w:rPr>
      </w:pPr>
    </w:p>
    <w:p w14:paraId="4A0355DB" w14:textId="767B0086" w:rsidR="00335117" w:rsidRPr="0008383D" w:rsidRDefault="00335117" w:rsidP="00335117">
      <w:pPr>
        <w:pStyle w:val="Bezmezer"/>
        <w:rPr>
          <w:rFonts w:ascii="Arial" w:hAnsi="Arial" w:cs="Arial"/>
        </w:rPr>
      </w:pPr>
      <w:r w:rsidRPr="001B42D7">
        <w:rPr>
          <w:rFonts w:ascii="Arial" w:hAnsi="Arial" w:cs="Arial"/>
          <w:b/>
          <w:bCs/>
        </w:rPr>
        <w:t>O kvalitě rozhodují detaily</w:t>
      </w:r>
    </w:p>
    <w:p w14:paraId="7D019DB4" w14:textId="3F727724" w:rsidR="00335117" w:rsidRPr="001B42D7" w:rsidRDefault="00335117" w:rsidP="00335117">
      <w:pPr>
        <w:pStyle w:val="Bezmezer"/>
        <w:rPr>
          <w:rFonts w:ascii="Arial" w:hAnsi="Arial" w:cs="Arial"/>
        </w:rPr>
      </w:pPr>
      <w:r w:rsidRPr="001B42D7">
        <w:rPr>
          <w:rFonts w:ascii="Arial" w:hAnsi="Arial" w:cs="Arial"/>
        </w:rPr>
        <w:t xml:space="preserve">Aby rekonstrukce koupelny či balkonu splňovala dlouhodobě požadavky z pohledu hydroizolace, je potřeba věnovat velkou pozornost některým detailům. Praxe na stavbě bohužel někdy ukazuje pravý opak a do hry poté vstupují zbytečné vícenáklady na opravu. Pozornost tak vyžadují například různé prostupy (např. pro uchycení zábradlí), rohová řešení a hrany podlahy a stěn. Pro tyto účely má </w:t>
      </w:r>
      <w:proofErr w:type="spellStart"/>
      <w:r w:rsidRPr="001B42D7">
        <w:rPr>
          <w:rFonts w:ascii="Arial" w:hAnsi="Arial" w:cs="Arial"/>
        </w:rPr>
        <w:t>Baumit</w:t>
      </w:r>
      <w:proofErr w:type="spellEnd"/>
      <w:r w:rsidRPr="001B42D7">
        <w:rPr>
          <w:rFonts w:ascii="Arial" w:hAnsi="Arial" w:cs="Arial"/>
        </w:rPr>
        <w:t xml:space="preserve"> v nabídce např.</w:t>
      </w:r>
      <w:r w:rsidR="003A539C">
        <w:rPr>
          <w:rFonts w:ascii="Arial" w:hAnsi="Arial" w:cs="Arial"/>
        </w:rPr>
        <w:t xml:space="preserve"> </w:t>
      </w:r>
      <w:hyperlink r:id="rId14" w:history="1">
        <w:r w:rsidR="00EB6E8B" w:rsidRPr="00EB6E8B">
          <w:rPr>
            <w:rStyle w:val="Hypertextovodkaz"/>
            <w:rFonts w:ascii="Arial" w:hAnsi="Arial" w:cs="Arial"/>
            <w:b/>
            <w:bCs/>
          </w:rPr>
          <w:t xml:space="preserve">hydroizolační pásku </w:t>
        </w:r>
        <w:proofErr w:type="spellStart"/>
        <w:r w:rsidR="00EB6E8B" w:rsidRPr="00EB6E8B">
          <w:rPr>
            <w:rStyle w:val="Hypertextovodkaz"/>
            <w:rFonts w:ascii="Arial" w:hAnsi="Arial" w:cs="Arial"/>
            <w:b/>
            <w:bCs/>
          </w:rPr>
          <w:t>Baumit</w:t>
        </w:r>
        <w:proofErr w:type="spellEnd"/>
        <w:r w:rsidR="00EB6E8B" w:rsidRPr="00EB6E8B">
          <w:rPr>
            <w:rStyle w:val="Hypertextovodkaz"/>
            <w:rFonts w:ascii="Arial" w:hAnsi="Arial" w:cs="Arial"/>
            <w:b/>
            <w:bCs/>
          </w:rPr>
          <w:t xml:space="preserve"> </w:t>
        </w:r>
        <w:proofErr w:type="spellStart"/>
        <w:r w:rsidR="00EB6E8B" w:rsidRPr="00EB6E8B">
          <w:rPr>
            <w:rStyle w:val="Hypertextovodkaz"/>
            <w:rFonts w:ascii="Arial" w:hAnsi="Arial" w:cs="Arial"/>
            <w:b/>
            <w:bCs/>
          </w:rPr>
          <w:t>Baumacol</w:t>
        </w:r>
        <w:proofErr w:type="spellEnd"/>
        <w:r w:rsidR="00EB6E8B" w:rsidRPr="00EB6E8B">
          <w:rPr>
            <w:rStyle w:val="Hypertextovodkaz"/>
            <w:rFonts w:ascii="Arial" w:hAnsi="Arial" w:cs="Arial"/>
            <w:b/>
            <w:bCs/>
          </w:rPr>
          <w:t xml:space="preserve"> </w:t>
        </w:r>
        <w:proofErr w:type="spellStart"/>
        <w:r w:rsidR="00EB6E8B" w:rsidRPr="00EB6E8B">
          <w:rPr>
            <w:rStyle w:val="Hypertextovodkaz"/>
            <w:rFonts w:ascii="Arial" w:hAnsi="Arial" w:cs="Arial"/>
            <w:b/>
            <w:bCs/>
          </w:rPr>
          <w:t>Strap</w:t>
        </w:r>
        <w:proofErr w:type="spellEnd"/>
        <w:r w:rsidR="00EB6E8B" w:rsidRPr="00EB6E8B">
          <w:rPr>
            <w:rStyle w:val="Hypertextovodkaz"/>
            <w:rFonts w:ascii="Arial" w:hAnsi="Arial" w:cs="Arial"/>
            <w:b/>
            <w:bCs/>
          </w:rPr>
          <w:t xml:space="preserve"> Plus</w:t>
        </w:r>
      </w:hyperlink>
      <w:r w:rsidRPr="001B42D7">
        <w:rPr>
          <w:rFonts w:ascii="Arial" w:hAnsi="Arial" w:cs="Arial"/>
        </w:rPr>
        <w:t>, včetně hydroizolačních rohů a manžet. Odpadá tak dřívější způsob nastřihávání a tvarování pásky, který byl často zdrojem nechtěného průniku vlhkosti do podlahové konstrukce.</w:t>
      </w:r>
      <w:r w:rsidRPr="0087590A">
        <w:rPr>
          <w:rFonts w:ascii="Arial" w:hAnsi="Arial" w:cs="Arial"/>
        </w:rPr>
        <w:t xml:space="preserve"> Obdobně jsou</w:t>
      </w:r>
      <w:r w:rsidR="00BF14F9">
        <w:rPr>
          <w:rFonts w:ascii="Arial" w:hAnsi="Arial" w:cs="Arial"/>
        </w:rPr>
        <w:t xml:space="preserve"> </w:t>
      </w:r>
      <w:r w:rsidR="00125085">
        <w:rPr>
          <w:rFonts w:ascii="Arial" w:hAnsi="Arial" w:cs="Arial"/>
        </w:rPr>
        <w:t>pro</w:t>
      </w:r>
      <w:r w:rsidRPr="0087590A">
        <w:rPr>
          <w:rFonts w:ascii="Arial" w:hAnsi="Arial" w:cs="Arial"/>
        </w:rPr>
        <w:t> balkonov</w:t>
      </w:r>
      <w:r w:rsidR="00125085">
        <w:rPr>
          <w:rFonts w:ascii="Arial" w:hAnsi="Arial" w:cs="Arial"/>
        </w:rPr>
        <w:t>ou</w:t>
      </w:r>
      <w:r w:rsidRPr="0087590A">
        <w:rPr>
          <w:rFonts w:ascii="Arial" w:hAnsi="Arial" w:cs="Arial"/>
        </w:rPr>
        <w:t xml:space="preserve"> konstrukci </w:t>
      </w:r>
      <w:r w:rsidR="00125085">
        <w:rPr>
          <w:rFonts w:ascii="Arial" w:hAnsi="Arial" w:cs="Arial"/>
        </w:rPr>
        <w:t>v nabídce</w:t>
      </w:r>
      <w:r w:rsidRPr="0087590A">
        <w:rPr>
          <w:rFonts w:ascii="Arial" w:hAnsi="Arial" w:cs="Arial"/>
        </w:rPr>
        <w:t xml:space="preserve"> speciální okapnice.</w:t>
      </w:r>
      <w:r w:rsidRPr="001B42D7">
        <w:rPr>
          <w:rFonts w:ascii="Arial" w:hAnsi="Arial" w:cs="Arial"/>
        </w:rPr>
        <w:t xml:space="preserve"> Při dodržení kompletní skladby systému </w:t>
      </w:r>
      <w:proofErr w:type="spellStart"/>
      <w:r w:rsidRPr="001B42D7">
        <w:rPr>
          <w:rFonts w:ascii="Arial" w:hAnsi="Arial" w:cs="Arial"/>
        </w:rPr>
        <w:t>Baumit</w:t>
      </w:r>
      <w:proofErr w:type="spellEnd"/>
      <w:r w:rsidRPr="001B42D7">
        <w:rPr>
          <w:rFonts w:ascii="Arial" w:hAnsi="Arial" w:cs="Arial"/>
        </w:rPr>
        <w:t xml:space="preserve"> </w:t>
      </w:r>
      <w:proofErr w:type="spellStart"/>
      <w:r w:rsidRPr="001B42D7">
        <w:rPr>
          <w:rFonts w:ascii="Arial" w:hAnsi="Arial" w:cs="Arial"/>
        </w:rPr>
        <w:t>Baumacol</w:t>
      </w:r>
      <w:proofErr w:type="spellEnd"/>
      <w:r w:rsidRPr="001B42D7">
        <w:rPr>
          <w:rFonts w:ascii="Arial" w:hAnsi="Arial" w:cs="Arial"/>
        </w:rPr>
        <w:t xml:space="preserve"> je kvalitní rekonstrukce koupelny nebo balkonu i pro stavebníka</w:t>
      </w:r>
      <w:r w:rsidR="00C34615">
        <w:rPr>
          <w:rFonts w:ascii="Arial" w:hAnsi="Arial" w:cs="Arial"/>
        </w:rPr>
        <w:t xml:space="preserve"> </w:t>
      </w:r>
      <w:r w:rsidRPr="001B42D7">
        <w:rPr>
          <w:rFonts w:ascii="Arial" w:hAnsi="Arial" w:cs="Arial"/>
        </w:rPr>
        <w:t>laika snadno dosažitelným cílem.</w:t>
      </w:r>
    </w:p>
    <w:p w14:paraId="77C08C3F" w14:textId="77777777" w:rsidR="00CC4025" w:rsidRPr="00EB6E8B" w:rsidRDefault="00CC4025" w:rsidP="00CC4025">
      <w:pPr>
        <w:pStyle w:val="Bezmezer"/>
        <w:rPr>
          <w:rFonts w:ascii="Arial" w:hAnsi="Arial" w:cs="Arial"/>
          <w:sz w:val="20"/>
        </w:rPr>
      </w:pPr>
    </w:p>
    <w:p w14:paraId="52E568AD" w14:textId="464EE327" w:rsidR="001E2C03" w:rsidRPr="00EB6E8B" w:rsidRDefault="001E2C03" w:rsidP="00CC4025">
      <w:pPr>
        <w:pStyle w:val="Bezmezer"/>
        <w:rPr>
          <w:rFonts w:ascii="Arial" w:hAnsi="Arial" w:cs="Arial"/>
        </w:rPr>
      </w:pPr>
      <w:r w:rsidRPr="00EB6E8B">
        <w:rPr>
          <w:rFonts w:ascii="Arial" w:hAnsi="Arial" w:cs="Arial"/>
        </w:rPr>
        <w:t xml:space="preserve">Podívejte se </w:t>
      </w:r>
      <w:r w:rsidR="00125085" w:rsidRPr="00EB6E8B">
        <w:rPr>
          <w:rFonts w:ascii="Arial" w:hAnsi="Arial" w:cs="Arial"/>
        </w:rPr>
        <w:t xml:space="preserve">na </w:t>
      </w:r>
      <w:hyperlink r:id="rId15" w:history="1">
        <w:r w:rsidR="00125085" w:rsidRPr="00EB6E8B">
          <w:rPr>
            <w:rStyle w:val="Hypertextovodkaz"/>
            <w:rFonts w:ascii="Arial" w:hAnsi="Arial" w:cs="Arial"/>
            <w:b/>
            <w:bCs/>
          </w:rPr>
          <w:t>video k tématu</w:t>
        </w:r>
      </w:hyperlink>
      <w:r w:rsidR="00125085" w:rsidRPr="00EB6E8B">
        <w:rPr>
          <w:rFonts w:ascii="Arial" w:hAnsi="Arial" w:cs="Arial"/>
        </w:rPr>
        <w:t xml:space="preserve"> a </w:t>
      </w:r>
      <w:r w:rsidRPr="00EB6E8B">
        <w:rPr>
          <w:rFonts w:ascii="Arial" w:hAnsi="Arial" w:cs="Arial"/>
        </w:rPr>
        <w:t xml:space="preserve">kompletní aplikační postup </w:t>
      </w:r>
      <w:hyperlink r:id="rId16" w:history="1">
        <w:r w:rsidRPr="00EB6E8B">
          <w:rPr>
            <w:rStyle w:val="Hypertextovodkaz"/>
            <w:rFonts w:ascii="Arial" w:hAnsi="Arial" w:cs="Arial"/>
            <w:b/>
            <w:bCs/>
          </w:rPr>
          <w:t>Rekonstrukce koupelny za víkend</w:t>
        </w:r>
      </w:hyperlink>
      <w:r w:rsidRPr="00EB6E8B">
        <w:rPr>
          <w:rFonts w:ascii="Arial" w:hAnsi="Arial" w:cs="Arial"/>
          <w:b/>
          <w:bCs/>
        </w:rPr>
        <w:t>.</w:t>
      </w:r>
    </w:p>
    <w:p w14:paraId="7D620487" w14:textId="77777777" w:rsidR="00816E92" w:rsidRPr="00EB6E8B" w:rsidRDefault="00816E92" w:rsidP="00ED0C7E">
      <w:pPr>
        <w:pStyle w:val="Bezmezer"/>
        <w:rPr>
          <w:rFonts w:ascii="Arial" w:hAnsi="Arial" w:cs="Arial"/>
          <w:sz w:val="20"/>
        </w:rPr>
      </w:pPr>
    </w:p>
    <w:p w14:paraId="3B38A92F" w14:textId="77777777" w:rsidR="00BA418B" w:rsidRDefault="00BA418B" w:rsidP="00ED0C7E">
      <w:pPr>
        <w:pStyle w:val="Bezmezer"/>
        <w:rPr>
          <w:rFonts w:ascii="Arial" w:hAnsi="Arial" w:cs="Arial"/>
          <w:b/>
          <w:bCs/>
          <w:sz w:val="20"/>
        </w:rPr>
      </w:pPr>
    </w:p>
    <w:p w14:paraId="29B41918" w14:textId="38C3664F" w:rsidR="002B363E" w:rsidRPr="00816E92" w:rsidRDefault="00412601" w:rsidP="00ED0C7E">
      <w:pPr>
        <w:pStyle w:val="Bezmezer"/>
        <w:rPr>
          <w:rFonts w:ascii="Arial" w:hAnsi="Arial" w:cs="Arial"/>
          <w:sz w:val="20"/>
        </w:rPr>
      </w:pPr>
      <w:r w:rsidRPr="00AA4FF8">
        <w:rPr>
          <w:rFonts w:ascii="Arial" w:hAnsi="Arial" w:cs="Arial"/>
          <w:b/>
          <w:bCs/>
          <w:sz w:val="20"/>
        </w:rPr>
        <w:t>POPISKY K FOTOGRAFIÍM:</w:t>
      </w:r>
    </w:p>
    <w:p w14:paraId="2DCA07D7" w14:textId="25E16E9D" w:rsidR="00BA418B" w:rsidRPr="00BA418B" w:rsidRDefault="00BA418B" w:rsidP="00BA418B">
      <w:pPr>
        <w:pStyle w:val="Bezmezer"/>
        <w:rPr>
          <w:rFonts w:ascii="Arial" w:hAnsi="Arial" w:cs="Arial"/>
          <w:sz w:val="20"/>
        </w:rPr>
      </w:pPr>
      <w:r w:rsidRPr="006A14FB">
        <w:rPr>
          <w:rFonts w:ascii="Arial" w:hAnsi="Arial" w:cs="Arial"/>
          <w:b/>
          <w:bCs/>
          <w:sz w:val="20"/>
        </w:rPr>
        <w:t>1</w:t>
      </w:r>
      <w:r w:rsidRPr="00BA418B">
        <w:rPr>
          <w:rFonts w:ascii="Arial" w:hAnsi="Arial" w:cs="Arial"/>
          <w:sz w:val="20"/>
        </w:rPr>
        <w:t xml:space="preserve"> – Veškeré prostupy skrze hydroizolační vrstvu musí být ošetřeny hydroizolační stěrkou </w:t>
      </w:r>
      <w:proofErr w:type="spellStart"/>
      <w:r w:rsidRPr="00BA418B">
        <w:rPr>
          <w:rFonts w:ascii="Arial" w:hAnsi="Arial" w:cs="Arial"/>
          <w:sz w:val="20"/>
        </w:rPr>
        <w:t>Baumacol</w:t>
      </w:r>
      <w:proofErr w:type="spellEnd"/>
      <w:r w:rsidRPr="00BA418B">
        <w:rPr>
          <w:rFonts w:ascii="Arial" w:hAnsi="Arial" w:cs="Arial"/>
          <w:sz w:val="20"/>
        </w:rPr>
        <w:t xml:space="preserve"> </w:t>
      </w:r>
      <w:proofErr w:type="spellStart"/>
      <w:r w:rsidRPr="00BA418B">
        <w:rPr>
          <w:rFonts w:ascii="Arial" w:hAnsi="Arial" w:cs="Arial"/>
          <w:sz w:val="20"/>
        </w:rPr>
        <w:t>Proof</w:t>
      </w:r>
      <w:proofErr w:type="spellEnd"/>
      <w:r w:rsidRPr="00BA418B">
        <w:rPr>
          <w:rFonts w:ascii="Arial" w:hAnsi="Arial" w:cs="Arial"/>
          <w:sz w:val="20"/>
        </w:rPr>
        <w:t>, s vloženou Hydroizolační stěnovou těsnicí manžetou.</w:t>
      </w:r>
    </w:p>
    <w:p w14:paraId="3A9B96E0" w14:textId="77777777" w:rsidR="00BA418B" w:rsidRPr="00BA418B" w:rsidRDefault="00BA418B" w:rsidP="00BA418B">
      <w:pPr>
        <w:pStyle w:val="Bezmezer"/>
        <w:rPr>
          <w:rFonts w:ascii="Arial" w:hAnsi="Arial" w:cs="Arial"/>
          <w:sz w:val="20"/>
        </w:rPr>
      </w:pPr>
      <w:r w:rsidRPr="00BA418B">
        <w:rPr>
          <w:rFonts w:ascii="Arial" w:hAnsi="Arial" w:cs="Arial"/>
          <w:b/>
          <w:bCs/>
          <w:sz w:val="20"/>
        </w:rPr>
        <w:t>2</w:t>
      </w:r>
      <w:r w:rsidRPr="00BA418B">
        <w:rPr>
          <w:rFonts w:ascii="Arial" w:hAnsi="Arial" w:cs="Arial"/>
          <w:sz w:val="20"/>
        </w:rPr>
        <w:t xml:space="preserve"> – Také podlahové vpusti je nutné ošetřit stejným způsobem, vložením Hydroizolační podlahové těsnicí manžety do hydroizolační stěrky.</w:t>
      </w:r>
    </w:p>
    <w:p w14:paraId="7DF7EC0F" w14:textId="77777777" w:rsidR="00BA418B" w:rsidRPr="00BA418B" w:rsidRDefault="00BA418B" w:rsidP="00BA418B">
      <w:pPr>
        <w:pStyle w:val="Bezmezer"/>
        <w:rPr>
          <w:rFonts w:ascii="Arial" w:hAnsi="Arial" w:cs="Arial"/>
          <w:sz w:val="20"/>
        </w:rPr>
      </w:pPr>
      <w:r w:rsidRPr="00BA418B">
        <w:rPr>
          <w:rFonts w:ascii="Arial" w:hAnsi="Arial" w:cs="Arial"/>
          <w:b/>
          <w:bCs/>
          <w:sz w:val="20"/>
        </w:rPr>
        <w:t>3</w:t>
      </w:r>
      <w:r w:rsidRPr="00BA418B">
        <w:rPr>
          <w:rFonts w:ascii="Arial" w:hAnsi="Arial" w:cs="Arial"/>
          <w:sz w:val="20"/>
        </w:rPr>
        <w:t xml:space="preserve"> – Lepení membrány </w:t>
      </w:r>
      <w:proofErr w:type="spellStart"/>
      <w:r w:rsidRPr="00BA418B">
        <w:rPr>
          <w:rFonts w:ascii="Arial" w:hAnsi="Arial" w:cs="Arial"/>
          <w:sz w:val="20"/>
        </w:rPr>
        <w:t>Baumacol</w:t>
      </w:r>
      <w:proofErr w:type="spellEnd"/>
      <w:r w:rsidRPr="00BA418B">
        <w:rPr>
          <w:rFonts w:ascii="Arial" w:hAnsi="Arial" w:cs="Arial"/>
          <w:sz w:val="20"/>
        </w:rPr>
        <w:t xml:space="preserve"> </w:t>
      </w:r>
      <w:proofErr w:type="spellStart"/>
      <w:r w:rsidRPr="00BA418B">
        <w:rPr>
          <w:rFonts w:ascii="Arial" w:hAnsi="Arial" w:cs="Arial"/>
          <w:sz w:val="20"/>
        </w:rPr>
        <w:t>AquaSafe</w:t>
      </w:r>
      <w:proofErr w:type="spellEnd"/>
      <w:r w:rsidRPr="00BA418B">
        <w:rPr>
          <w:rFonts w:ascii="Arial" w:hAnsi="Arial" w:cs="Arial"/>
          <w:sz w:val="20"/>
        </w:rPr>
        <w:t xml:space="preserve"> pomocí flexibilního lepidla </w:t>
      </w:r>
      <w:proofErr w:type="spellStart"/>
      <w:r w:rsidRPr="00BA418B">
        <w:rPr>
          <w:rFonts w:ascii="Arial" w:hAnsi="Arial" w:cs="Arial"/>
          <w:sz w:val="20"/>
        </w:rPr>
        <w:t>Baumacol</w:t>
      </w:r>
      <w:proofErr w:type="spellEnd"/>
      <w:r w:rsidRPr="00BA418B">
        <w:rPr>
          <w:rFonts w:ascii="Arial" w:hAnsi="Arial" w:cs="Arial"/>
          <w:sz w:val="20"/>
        </w:rPr>
        <w:t xml:space="preserve"> </w:t>
      </w:r>
      <w:proofErr w:type="spellStart"/>
      <w:r w:rsidRPr="00BA418B">
        <w:rPr>
          <w:rFonts w:ascii="Arial" w:hAnsi="Arial" w:cs="Arial"/>
          <w:sz w:val="20"/>
        </w:rPr>
        <w:t>FlexTop</w:t>
      </w:r>
      <w:proofErr w:type="spellEnd"/>
      <w:r w:rsidRPr="00BA418B">
        <w:rPr>
          <w:rFonts w:ascii="Arial" w:hAnsi="Arial" w:cs="Arial"/>
          <w:sz w:val="20"/>
        </w:rPr>
        <w:t xml:space="preserve"> Speed.</w:t>
      </w:r>
    </w:p>
    <w:p w14:paraId="2B27EFBD" w14:textId="77777777" w:rsidR="00BA418B" w:rsidRPr="00BA418B" w:rsidRDefault="00BA418B" w:rsidP="00BA418B">
      <w:pPr>
        <w:pStyle w:val="Bezmezer"/>
        <w:rPr>
          <w:rFonts w:ascii="Arial" w:hAnsi="Arial" w:cs="Arial"/>
          <w:sz w:val="20"/>
        </w:rPr>
      </w:pPr>
      <w:r w:rsidRPr="00BA418B">
        <w:rPr>
          <w:rFonts w:ascii="Arial" w:hAnsi="Arial" w:cs="Arial"/>
          <w:b/>
          <w:bCs/>
          <w:sz w:val="20"/>
        </w:rPr>
        <w:t>4</w:t>
      </w:r>
      <w:r w:rsidRPr="00BA418B">
        <w:rPr>
          <w:rFonts w:ascii="Arial" w:hAnsi="Arial" w:cs="Arial"/>
          <w:sz w:val="20"/>
        </w:rPr>
        <w:t xml:space="preserve"> – Ihned po provedení hydroizolační vrstvy je možné lepit dlažbu, dochází tak k výraznému zkrácení technologického postupu.</w:t>
      </w:r>
    </w:p>
    <w:p w14:paraId="3624FBE7" w14:textId="379A628C" w:rsidR="00BA418B" w:rsidRPr="00BA418B" w:rsidRDefault="00BA418B" w:rsidP="00BA418B">
      <w:pPr>
        <w:pStyle w:val="Bezmezer"/>
        <w:rPr>
          <w:rFonts w:ascii="Arial" w:hAnsi="Arial" w:cs="Arial"/>
          <w:sz w:val="20"/>
        </w:rPr>
      </w:pPr>
      <w:r w:rsidRPr="006A14FB">
        <w:rPr>
          <w:rFonts w:ascii="Arial" w:hAnsi="Arial" w:cs="Arial"/>
          <w:b/>
          <w:bCs/>
          <w:sz w:val="20"/>
        </w:rPr>
        <w:t>5</w:t>
      </w:r>
      <w:r w:rsidRPr="00BA418B">
        <w:rPr>
          <w:rFonts w:ascii="Arial" w:hAnsi="Arial" w:cs="Arial"/>
          <w:sz w:val="20"/>
        </w:rPr>
        <w:t xml:space="preserve"> – Dlažbu je nutné lepit pomocí </w:t>
      </w:r>
      <w:proofErr w:type="spellStart"/>
      <w:r w:rsidRPr="00BA418B">
        <w:rPr>
          <w:rFonts w:ascii="Arial" w:hAnsi="Arial" w:cs="Arial"/>
          <w:sz w:val="20"/>
        </w:rPr>
        <w:t>rychletuhnoucího</w:t>
      </w:r>
      <w:proofErr w:type="spellEnd"/>
      <w:r w:rsidRPr="00BA418B">
        <w:rPr>
          <w:rFonts w:ascii="Arial" w:hAnsi="Arial" w:cs="Arial"/>
          <w:sz w:val="20"/>
        </w:rPr>
        <w:t xml:space="preserve"> lepidla </w:t>
      </w:r>
      <w:proofErr w:type="spellStart"/>
      <w:r w:rsidRPr="00BA418B">
        <w:rPr>
          <w:rFonts w:ascii="Arial" w:hAnsi="Arial" w:cs="Arial"/>
          <w:sz w:val="20"/>
        </w:rPr>
        <w:t>Baumacol</w:t>
      </w:r>
      <w:proofErr w:type="spellEnd"/>
      <w:r w:rsidRPr="00BA418B">
        <w:rPr>
          <w:rFonts w:ascii="Arial" w:hAnsi="Arial" w:cs="Arial"/>
          <w:sz w:val="20"/>
        </w:rPr>
        <w:t xml:space="preserve"> </w:t>
      </w:r>
      <w:proofErr w:type="spellStart"/>
      <w:r w:rsidRPr="00BA418B">
        <w:rPr>
          <w:rFonts w:ascii="Arial" w:hAnsi="Arial" w:cs="Arial"/>
          <w:sz w:val="20"/>
        </w:rPr>
        <w:t>FlexTop</w:t>
      </w:r>
      <w:proofErr w:type="spellEnd"/>
      <w:r w:rsidRPr="00BA418B">
        <w:rPr>
          <w:rFonts w:ascii="Arial" w:hAnsi="Arial" w:cs="Arial"/>
          <w:sz w:val="20"/>
        </w:rPr>
        <w:t xml:space="preserve"> Speed, pomocí metody „</w:t>
      </w:r>
      <w:proofErr w:type="spellStart"/>
      <w:r w:rsidRPr="00BA418B">
        <w:rPr>
          <w:rFonts w:ascii="Arial" w:hAnsi="Arial" w:cs="Arial"/>
          <w:sz w:val="20"/>
        </w:rPr>
        <w:t>Buttering-Floating</w:t>
      </w:r>
      <w:proofErr w:type="spellEnd"/>
      <w:r w:rsidRPr="00BA418B">
        <w:rPr>
          <w:rFonts w:ascii="Arial" w:hAnsi="Arial" w:cs="Arial"/>
          <w:sz w:val="20"/>
        </w:rPr>
        <w:t>“, tedy nanesením lepidla jak na podklad, tak na obkladový prvek.</w:t>
      </w:r>
    </w:p>
    <w:p w14:paraId="43E0A961" w14:textId="77777777" w:rsidR="00BA418B" w:rsidRPr="00BA418B" w:rsidRDefault="00BA418B" w:rsidP="00BA418B">
      <w:pPr>
        <w:pStyle w:val="Bezmezer"/>
        <w:rPr>
          <w:rFonts w:ascii="Arial" w:hAnsi="Arial" w:cs="Arial"/>
          <w:sz w:val="20"/>
        </w:rPr>
      </w:pPr>
      <w:r w:rsidRPr="00BA418B">
        <w:rPr>
          <w:rFonts w:ascii="Arial" w:hAnsi="Arial" w:cs="Arial"/>
          <w:b/>
          <w:bCs/>
          <w:sz w:val="20"/>
        </w:rPr>
        <w:t>6</w:t>
      </w:r>
      <w:r w:rsidRPr="00BA418B">
        <w:rPr>
          <w:rFonts w:ascii="Arial" w:hAnsi="Arial" w:cs="Arial"/>
          <w:sz w:val="20"/>
        </w:rPr>
        <w:t xml:space="preserve"> – Díky rychlému vytvrzení lepidla </w:t>
      </w:r>
      <w:proofErr w:type="spellStart"/>
      <w:r w:rsidRPr="00BA418B">
        <w:rPr>
          <w:rFonts w:ascii="Arial" w:hAnsi="Arial" w:cs="Arial"/>
          <w:sz w:val="20"/>
        </w:rPr>
        <w:t>Baumacol</w:t>
      </w:r>
      <w:proofErr w:type="spellEnd"/>
      <w:r w:rsidRPr="00BA418B">
        <w:rPr>
          <w:rFonts w:ascii="Arial" w:hAnsi="Arial" w:cs="Arial"/>
          <w:sz w:val="20"/>
        </w:rPr>
        <w:t xml:space="preserve"> </w:t>
      </w:r>
      <w:proofErr w:type="spellStart"/>
      <w:r w:rsidRPr="00BA418B">
        <w:rPr>
          <w:rFonts w:ascii="Arial" w:hAnsi="Arial" w:cs="Arial"/>
          <w:sz w:val="20"/>
        </w:rPr>
        <w:t>FlexTop</w:t>
      </w:r>
      <w:proofErr w:type="spellEnd"/>
      <w:r w:rsidRPr="00BA418B">
        <w:rPr>
          <w:rFonts w:ascii="Arial" w:hAnsi="Arial" w:cs="Arial"/>
          <w:sz w:val="20"/>
        </w:rPr>
        <w:t xml:space="preserve"> Speed je dlažba pochozí a </w:t>
      </w:r>
      <w:proofErr w:type="spellStart"/>
      <w:r w:rsidRPr="00BA418B">
        <w:rPr>
          <w:rFonts w:ascii="Arial" w:hAnsi="Arial" w:cs="Arial"/>
          <w:sz w:val="20"/>
        </w:rPr>
        <w:t>spárovatelná</w:t>
      </w:r>
      <w:proofErr w:type="spellEnd"/>
      <w:r w:rsidRPr="00BA418B">
        <w:rPr>
          <w:rFonts w:ascii="Arial" w:hAnsi="Arial" w:cs="Arial"/>
          <w:sz w:val="20"/>
        </w:rPr>
        <w:t xml:space="preserve"> již po 4 hodinách.</w:t>
      </w:r>
    </w:p>
    <w:p w14:paraId="1CCECDA0" w14:textId="77777777" w:rsidR="00BA418B" w:rsidRPr="00BA418B" w:rsidRDefault="00BA418B" w:rsidP="00BA418B">
      <w:pPr>
        <w:pStyle w:val="Bezmezer"/>
        <w:rPr>
          <w:rFonts w:ascii="Arial" w:hAnsi="Arial" w:cs="Arial"/>
          <w:sz w:val="20"/>
        </w:rPr>
      </w:pPr>
      <w:r w:rsidRPr="00BA418B">
        <w:rPr>
          <w:rFonts w:ascii="Arial" w:hAnsi="Arial" w:cs="Arial"/>
          <w:b/>
          <w:bCs/>
          <w:sz w:val="20"/>
        </w:rPr>
        <w:t>7</w:t>
      </w:r>
      <w:r w:rsidRPr="00BA418B">
        <w:rPr>
          <w:rFonts w:ascii="Arial" w:hAnsi="Arial" w:cs="Arial"/>
          <w:sz w:val="20"/>
        </w:rPr>
        <w:t xml:space="preserve"> – Spárování pomocí spárovací hmoty </w:t>
      </w:r>
      <w:proofErr w:type="spellStart"/>
      <w:r w:rsidRPr="00BA418B">
        <w:rPr>
          <w:rFonts w:ascii="Arial" w:hAnsi="Arial" w:cs="Arial"/>
          <w:sz w:val="20"/>
        </w:rPr>
        <w:t>Baumacol</w:t>
      </w:r>
      <w:proofErr w:type="spellEnd"/>
      <w:r w:rsidRPr="00BA418B">
        <w:rPr>
          <w:rFonts w:ascii="Arial" w:hAnsi="Arial" w:cs="Arial"/>
          <w:sz w:val="20"/>
        </w:rPr>
        <w:t xml:space="preserve"> </w:t>
      </w:r>
      <w:proofErr w:type="spellStart"/>
      <w:r w:rsidRPr="00BA418B">
        <w:rPr>
          <w:rFonts w:ascii="Arial" w:hAnsi="Arial" w:cs="Arial"/>
          <w:sz w:val="20"/>
        </w:rPr>
        <w:t>PremiumFuge</w:t>
      </w:r>
      <w:proofErr w:type="spellEnd"/>
      <w:r w:rsidRPr="00BA418B">
        <w:rPr>
          <w:rFonts w:ascii="Arial" w:hAnsi="Arial" w:cs="Arial"/>
          <w:sz w:val="20"/>
        </w:rPr>
        <w:t>, zatlačenou diagonálně do spár pomocí gumové stěrky.</w:t>
      </w:r>
    </w:p>
    <w:p w14:paraId="485C85FD" w14:textId="21D9CCF0" w:rsidR="00034997" w:rsidRDefault="00034997" w:rsidP="00551FE6">
      <w:pPr>
        <w:pStyle w:val="Bezmezer"/>
        <w:rPr>
          <w:rFonts w:ascii="Arial" w:hAnsi="Arial" w:cs="Arial"/>
          <w:sz w:val="20"/>
          <w:szCs w:val="20"/>
        </w:rPr>
      </w:pPr>
    </w:p>
    <w:sectPr w:rsidR="00034997" w:rsidSect="00E661B2">
      <w:headerReference w:type="default" r:id="rId17"/>
      <w:footerReference w:type="default" r:id="rId18"/>
      <w:type w:val="continuous"/>
      <w:pgSz w:w="11906" w:h="16838"/>
      <w:pgMar w:top="851" w:right="1133" w:bottom="2892" w:left="1134" w:header="0" w:footer="2835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20236" w14:textId="77777777" w:rsidR="00382372" w:rsidRDefault="00382372">
      <w:r>
        <w:separator/>
      </w:r>
    </w:p>
  </w:endnote>
  <w:endnote w:type="continuationSeparator" w:id="0">
    <w:p w14:paraId="17EF7F80" w14:textId="77777777" w:rsidR="00382372" w:rsidRDefault="0038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Geneva">
    <w:altName w:val="Segoe UI Symbol"/>
    <w:charset w:val="00"/>
    <w:family w:val="auto"/>
    <w:pitch w:val="variable"/>
    <w:sig w:usb0="E00002FF" w:usb1="5200205F" w:usb2="00A0C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Avalon">
    <w:altName w:val="Cambria"/>
    <w:charset w:val="EE"/>
    <w:family w:val="roman"/>
    <w:pitch w:val="variable"/>
  </w:font>
  <w:font w:name="FranklinGothicURWBoo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GotItcTCEDem">
    <w:altName w:val="Times New Roman"/>
    <w:charset w:val="EE"/>
    <w:family w:val="roman"/>
    <w:pitch w:val="variable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182D1" w14:textId="77777777" w:rsidR="00A17AD9" w:rsidRPr="00F347B8" w:rsidRDefault="00412601">
    <w:pPr>
      <w:pStyle w:val="Zpat"/>
      <w:rPr>
        <w:rFonts w:ascii="FranklinGotItcTCEDem" w:hAnsi="FranklinGotItcTCEDem"/>
        <w:sz w:val="18"/>
      </w:rPr>
    </w:pP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3DE76C16" wp14:editId="722A6A38">
              <wp:simplePos x="0" y="0"/>
              <wp:positionH relativeFrom="column">
                <wp:posOffset>34290</wp:posOffset>
              </wp:positionH>
              <wp:positionV relativeFrom="paragraph">
                <wp:posOffset>727075</wp:posOffset>
              </wp:positionV>
              <wp:extent cx="1512570" cy="82359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570" cy="8235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EB165BB" w14:textId="77777777" w:rsidR="00A17AD9" w:rsidRPr="009F0144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</w:pPr>
                          <w:r w:rsidRPr="009F0144"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  <w:t>Průmyslová 1841</w:t>
                          </w:r>
                        </w:p>
                        <w:p w14:paraId="16986CF6" w14:textId="77777777" w:rsidR="00A17AD9" w:rsidRPr="009F0144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</w:pPr>
                          <w:r w:rsidRPr="009F0144"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  <w:t xml:space="preserve">CZ </w:t>
                          </w:r>
                          <w:r w:rsidR="00B33A4D" w:rsidRPr="009F0144"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  <w:t>–</w:t>
                          </w:r>
                          <w:r w:rsidRPr="009F0144"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  <w:t xml:space="preserve"> 250 01 Brandýs nad Labem</w:t>
                          </w:r>
                        </w:p>
                        <w:p w14:paraId="7098CB6B" w14:textId="77777777" w:rsidR="00A17AD9" w:rsidRPr="009F0144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</w:pPr>
                          <w:r w:rsidRPr="009F0144"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  <w:t>tel.: 326 900 400</w:t>
                          </w:r>
                        </w:p>
                        <w:p w14:paraId="30C0AE99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fax: 326 900 415</w:t>
                          </w:r>
                        </w:p>
                        <w:p w14:paraId="6AF6FE9E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e-mail: baumit@baumit.cz</w:t>
                          </w:r>
                        </w:p>
                        <w:p w14:paraId="2092E7D7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www.baumit.cz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3DE76C16" id="Text Box 2" o:spid="_x0000_s1026" style="position:absolute;margin-left:2.7pt;margin-top:57.25pt;width:119.1pt;height:64.85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" o:allowincell="f" stroked="f" strokeweight="0">
              <v:textbox inset="0,0,0,0">
                <w:txbxContent>
                  <w:p w14:paraId="1EB165BB" w14:textId="77777777" w:rsidR="00A17AD9" w:rsidRPr="009F0144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pl-PL"/>
                      </w:rPr>
                    </w:pPr>
                    <w:r w:rsidRPr="009F0144">
                      <w:rPr>
                        <w:rFonts w:ascii="Franklin Gothic Book" w:hAnsi="Franklin Gothic Book"/>
                        <w:sz w:val="12"/>
                        <w:lang w:val="pl-PL"/>
                      </w:rPr>
                      <w:t>Průmyslová 1841</w:t>
                    </w:r>
                  </w:p>
                  <w:p w14:paraId="16986CF6" w14:textId="77777777" w:rsidR="00A17AD9" w:rsidRPr="009F0144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pl-PL"/>
                      </w:rPr>
                    </w:pPr>
                    <w:r w:rsidRPr="009F0144">
                      <w:rPr>
                        <w:rFonts w:ascii="Franklin Gothic Book" w:hAnsi="Franklin Gothic Book"/>
                        <w:sz w:val="12"/>
                        <w:lang w:val="pl-PL"/>
                      </w:rPr>
                      <w:t xml:space="preserve">CZ </w:t>
                    </w:r>
                    <w:r w:rsidR="00B33A4D" w:rsidRPr="009F0144">
                      <w:rPr>
                        <w:rFonts w:ascii="Franklin Gothic Book" w:hAnsi="Franklin Gothic Book"/>
                        <w:sz w:val="12"/>
                        <w:lang w:val="pl-PL"/>
                      </w:rPr>
                      <w:t>–</w:t>
                    </w:r>
                    <w:r w:rsidRPr="009F0144">
                      <w:rPr>
                        <w:rFonts w:ascii="Franklin Gothic Book" w:hAnsi="Franklin Gothic Book"/>
                        <w:sz w:val="12"/>
                        <w:lang w:val="pl-PL"/>
                      </w:rPr>
                      <w:t xml:space="preserve"> 250 01 Brandýs nad Labem</w:t>
                    </w:r>
                  </w:p>
                  <w:p w14:paraId="7098CB6B" w14:textId="77777777" w:rsidR="00A17AD9" w:rsidRPr="009F0144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pl-PL"/>
                      </w:rPr>
                    </w:pPr>
                    <w:r w:rsidRPr="009F0144">
                      <w:rPr>
                        <w:rFonts w:ascii="Franklin Gothic Book" w:hAnsi="Franklin Gothic Book"/>
                        <w:sz w:val="12"/>
                        <w:lang w:val="pl-PL"/>
                      </w:rPr>
                      <w:t>tel.: 326 900 400</w:t>
                    </w:r>
                  </w:p>
                  <w:p w14:paraId="30C0AE99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fax: 326 900 415</w:t>
                    </w:r>
                  </w:p>
                  <w:p w14:paraId="6AF6FE9E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e-mail: baumit@baumit.cz</w:t>
                    </w:r>
                  </w:p>
                  <w:p w14:paraId="2092E7D7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www.baumit.cz</w:t>
                    </w:r>
                  </w:p>
                </w:txbxContent>
              </v:textbox>
            </v:rect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61312" behindDoc="1" locked="0" layoutInCell="0" allowOverlap="1" wp14:anchorId="6039EB91" wp14:editId="290EF205">
              <wp:simplePos x="0" y="0"/>
              <wp:positionH relativeFrom="column">
                <wp:posOffset>1228725</wp:posOffset>
              </wp:positionH>
              <wp:positionV relativeFrom="paragraph">
                <wp:posOffset>727075</wp:posOffset>
              </wp:positionV>
              <wp:extent cx="1512570" cy="823595"/>
              <wp:effectExtent l="0" t="0" r="0" b="0"/>
              <wp:wrapNone/>
              <wp:docPr id="5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570" cy="8235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7CB51B3" w14:textId="77777777" w:rsidR="00A17AD9" w:rsidRPr="002B5331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</w:pPr>
                          <w:r w:rsidRPr="002B5331"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  <w:t>Logistické centrum Morava:</w:t>
                          </w:r>
                        </w:p>
                        <w:p w14:paraId="1E09F18F" w14:textId="77777777" w:rsidR="00A17AD9" w:rsidRPr="002B5331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</w:pPr>
                          <w:r w:rsidRPr="002B5331"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  <w:t>Brněnská 679</w:t>
                          </w:r>
                        </w:p>
                        <w:p w14:paraId="7E84B0E5" w14:textId="77777777" w:rsidR="00A17AD9" w:rsidRPr="002B5331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</w:pPr>
                          <w:r w:rsidRPr="002B5331"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  <w:t xml:space="preserve">CZ </w:t>
                          </w:r>
                          <w:r w:rsidR="00B33A4D" w:rsidRPr="002B5331"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  <w:t>–</w:t>
                          </w:r>
                          <w:r w:rsidRPr="002B5331"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  <w:t xml:space="preserve"> 664 42 Modřice</w:t>
                          </w:r>
                        </w:p>
                        <w:p w14:paraId="43833900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tel.: 548 212 273</w:t>
                          </w:r>
                        </w:p>
                        <w:p w14:paraId="1C2E9FED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fax: 548 212 274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6039EB91" id="Text Box 3" o:spid="_x0000_s1027" style="position:absolute;margin-left:96.75pt;margin-top:57.25pt;width:119.1pt;height:64.85pt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" o:allowincell="f" stroked="f" strokeweight="0">
              <v:textbox inset="0,0,0,0">
                <w:txbxContent>
                  <w:p w14:paraId="07CB51B3" w14:textId="77777777" w:rsidR="00A17AD9" w:rsidRPr="002B5331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s-ES_tradnl"/>
                      </w:rPr>
                    </w:pPr>
                    <w:r w:rsidRPr="002B5331">
                      <w:rPr>
                        <w:rFonts w:ascii="Franklin Gothic Book" w:hAnsi="Franklin Gothic Book"/>
                        <w:sz w:val="12"/>
                        <w:lang w:val="es-ES_tradnl"/>
                      </w:rPr>
                      <w:t>Logistické centrum Morava:</w:t>
                    </w:r>
                  </w:p>
                  <w:p w14:paraId="1E09F18F" w14:textId="77777777" w:rsidR="00A17AD9" w:rsidRPr="002B5331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s-ES_tradnl"/>
                      </w:rPr>
                    </w:pPr>
                    <w:r w:rsidRPr="002B5331">
                      <w:rPr>
                        <w:rFonts w:ascii="Franklin Gothic Book" w:hAnsi="Franklin Gothic Book"/>
                        <w:sz w:val="12"/>
                        <w:lang w:val="es-ES_tradnl"/>
                      </w:rPr>
                      <w:t>Brněnská 679</w:t>
                    </w:r>
                  </w:p>
                  <w:p w14:paraId="7E84B0E5" w14:textId="77777777" w:rsidR="00A17AD9" w:rsidRPr="002B5331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s-ES_tradnl"/>
                      </w:rPr>
                    </w:pPr>
                    <w:r w:rsidRPr="002B5331">
                      <w:rPr>
                        <w:rFonts w:ascii="Franklin Gothic Book" w:hAnsi="Franklin Gothic Book"/>
                        <w:sz w:val="12"/>
                        <w:lang w:val="es-ES_tradnl"/>
                      </w:rPr>
                      <w:t xml:space="preserve">CZ </w:t>
                    </w:r>
                    <w:r w:rsidR="00B33A4D" w:rsidRPr="002B5331">
                      <w:rPr>
                        <w:rFonts w:ascii="Franklin Gothic Book" w:hAnsi="Franklin Gothic Book"/>
                        <w:sz w:val="12"/>
                        <w:lang w:val="es-ES_tradnl"/>
                      </w:rPr>
                      <w:t>–</w:t>
                    </w:r>
                    <w:r w:rsidRPr="002B5331">
                      <w:rPr>
                        <w:rFonts w:ascii="Franklin Gothic Book" w:hAnsi="Franklin Gothic Book"/>
                        <w:sz w:val="12"/>
                        <w:lang w:val="es-ES_tradnl"/>
                      </w:rPr>
                      <w:t xml:space="preserve"> 664 42 Modřice</w:t>
                    </w:r>
                  </w:p>
                  <w:p w14:paraId="43833900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tel.: 548 212 273</w:t>
                    </w:r>
                  </w:p>
                  <w:p w14:paraId="1C2E9FED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fax: 548 212 274</w:t>
                    </w:r>
                  </w:p>
                </w:txbxContent>
              </v:textbox>
            </v:rect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63360" behindDoc="1" locked="0" layoutInCell="0" allowOverlap="1" wp14:anchorId="3D676336" wp14:editId="4255EDB4">
              <wp:simplePos x="0" y="0"/>
              <wp:positionH relativeFrom="column">
                <wp:posOffset>2440305</wp:posOffset>
              </wp:positionH>
              <wp:positionV relativeFrom="paragraph">
                <wp:posOffset>727075</wp:posOffset>
              </wp:positionV>
              <wp:extent cx="1512570" cy="823595"/>
              <wp:effectExtent l="0" t="0" r="0" b="0"/>
              <wp:wrapNone/>
              <wp:docPr id="7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570" cy="8235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1F6BDC1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Výrobní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závod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Čakovice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:</w:t>
                          </w:r>
                        </w:p>
                        <w:p w14:paraId="01DA6C09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Cukrovarská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864</w:t>
                          </w:r>
                        </w:p>
                        <w:p w14:paraId="336F3D5B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CZ </w:t>
                          </w:r>
                          <w:r w:rsidR="00B33A4D"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–</w:t>
                          </w: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196 00 Praha 9-Čakovice</w:t>
                          </w:r>
                        </w:p>
                        <w:p w14:paraId="4D91ACB8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tel.: 251 010 282</w:t>
                          </w:r>
                        </w:p>
                        <w:p w14:paraId="689BE575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fax: 251 010 282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3D676336" id="Text Box 4" o:spid="_x0000_s1028" style="position:absolute;margin-left:192.15pt;margin-top:57.25pt;width:119.1pt;height:64.85pt;z-index:-2516531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" o:allowincell="f" stroked="f" strokeweight="0">
              <v:textbox inset="0,0,0,0">
                <w:txbxContent>
                  <w:p w14:paraId="51F6BDC1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Výrobní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závod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Čakovice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:</w:t>
                    </w:r>
                  </w:p>
                  <w:p w14:paraId="01DA6C09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Cukrovarská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864</w:t>
                    </w:r>
                  </w:p>
                  <w:p w14:paraId="336F3D5B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CZ </w:t>
                    </w:r>
                    <w:r w:rsidR="00B33A4D">
                      <w:rPr>
                        <w:rFonts w:ascii="Franklin Gothic Book" w:hAnsi="Franklin Gothic Book"/>
                        <w:sz w:val="12"/>
                        <w:lang w:val="en-GB"/>
                      </w:rPr>
                      <w:t>–</w:t>
                    </w: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196 00 Praha 9-Čakovice</w:t>
                    </w:r>
                  </w:p>
                  <w:p w14:paraId="4D91ACB8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tel.: 251 010 282</w:t>
                    </w:r>
                  </w:p>
                  <w:p w14:paraId="689BE575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fax: 251 010 282</w:t>
                    </w:r>
                  </w:p>
                </w:txbxContent>
              </v:textbox>
            </v:rect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65408" behindDoc="1" locked="0" layoutInCell="0" allowOverlap="1" wp14:anchorId="758CD91F" wp14:editId="37726616">
              <wp:simplePos x="0" y="0"/>
              <wp:positionH relativeFrom="column">
                <wp:posOffset>4932680</wp:posOffset>
              </wp:positionH>
              <wp:positionV relativeFrom="paragraph">
                <wp:posOffset>720090</wp:posOffset>
              </wp:positionV>
              <wp:extent cx="1512570" cy="823595"/>
              <wp:effectExtent l="0" t="0" r="0" b="0"/>
              <wp:wrapNone/>
              <wp:docPr id="9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570" cy="8235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2C4A7FB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IČO: 48038296, DIČ: CZ48038296</w:t>
                          </w:r>
                        </w:p>
                        <w:p w14:paraId="1D6D064D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UniCredit Bank Czech Republic, a. s.</w:t>
                          </w:r>
                        </w:p>
                        <w:p w14:paraId="7A9781B3" w14:textId="77777777" w:rsidR="00A17AD9" w:rsidRPr="00C0735F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de-DE"/>
                            </w:rPr>
                          </w:pPr>
                          <w:r w:rsidRPr="00C0735F">
                            <w:rPr>
                              <w:rFonts w:ascii="Franklin Gothic Book" w:hAnsi="Franklin Gothic Book"/>
                              <w:sz w:val="12"/>
                              <w:lang w:val="de-DE"/>
                            </w:rPr>
                            <w:t>č. ú. 511 253 1001/2700</w:t>
                          </w:r>
                          <w:r w:rsidRPr="00C0735F">
                            <w:rPr>
                              <w:rFonts w:ascii="Franklin Gothic Book" w:hAnsi="Franklin Gothic Book"/>
                              <w:sz w:val="12"/>
                              <w:lang w:val="de-DE"/>
                            </w:rPr>
                            <w:tab/>
                          </w:r>
                        </w:p>
                        <w:p w14:paraId="2157A60B" w14:textId="77777777" w:rsidR="00A17AD9" w:rsidRPr="00C0735F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de-DE"/>
                            </w:rPr>
                          </w:pPr>
                          <w:r w:rsidRPr="00C0735F">
                            <w:rPr>
                              <w:rFonts w:ascii="Franklin Gothic Book" w:hAnsi="Franklin Gothic Book"/>
                              <w:sz w:val="12"/>
                              <w:lang w:val="de-DE"/>
                            </w:rPr>
                            <w:t xml:space="preserve">Raiffeisenbank, </w:t>
                          </w:r>
                        </w:p>
                        <w:p w14:paraId="3A89AAC5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</w:rPr>
                          </w:pPr>
                          <w:r w:rsidRPr="00C0735F">
                            <w:rPr>
                              <w:rFonts w:ascii="Franklin Gothic Book" w:hAnsi="Franklin Gothic Book"/>
                              <w:sz w:val="12"/>
                              <w:lang w:val="de-DE"/>
                            </w:rPr>
                            <w:t>č. ú. 101 100 2866/5500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758CD91F" id="Text Box 5" o:spid="_x0000_s1029" style="position:absolute;margin-left:388.4pt;margin-top:56.7pt;width:119.1pt;height:64.85pt;z-index:-25165107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" o:allowincell="f" stroked="f" strokeweight="0">
              <v:textbox inset="0,0,0,0">
                <w:txbxContent>
                  <w:p w14:paraId="12C4A7FB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IČO: 48038296, DIČ: CZ48038296</w:t>
                    </w:r>
                  </w:p>
                  <w:p w14:paraId="1D6D064D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UniCredit Bank Czech Republic, a. s.</w:t>
                    </w:r>
                  </w:p>
                  <w:p w14:paraId="7A9781B3" w14:textId="77777777" w:rsidR="00A17AD9" w:rsidRPr="00C0735F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de-DE"/>
                      </w:rPr>
                    </w:pPr>
                    <w:r w:rsidRPr="00C0735F">
                      <w:rPr>
                        <w:rFonts w:ascii="Franklin Gothic Book" w:hAnsi="Franklin Gothic Book"/>
                        <w:sz w:val="12"/>
                        <w:lang w:val="de-DE"/>
                      </w:rPr>
                      <w:t>č. ú. 511 253 1001/2700</w:t>
                    </w:r>
                    <w:r w:rsidRPr="00C0735F">
                      <w:rPr>
                        <w:rFonts w:ascii="Franklin Gothic Book" w:hAnsi="Franklin Gothic Book"/>
                        <w:sz w:val="12"/>
                        <w:lang w:val="de-DE"/>
                      </w:rPr>
                      <w:tab/>
                    </w:r>
                  </w:p>
                  <w:p w14:paraId="2157A60B" w14:textId="77777777" w:rsidR="00A17AD9" w:rsidRPr="00C0735F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de-DE"/>
                      </w:rPr>
                    </w:pPr>
                    <w:r w:rsidRPr="00C0735F">
                      <w:rPr>
                        <w:rFonts w:ascii="Franklin Gothic Book" w:hAnsi="Franklin Gothic Book"/>
                        <w:sz w:val="12"/>
                        <w:lang w:val="de-DE"/>
                      </w:rPr>
                      <w:t xml:space="preserve">Raiffeisenbank, </w:t>
                    </w:r>
                  </w:p>
                  <w:p w14:paraId="3A89AAC5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</w:rPr>
                    </w:pPr>
                    <w:r w:rsidRPr="00C0735F">
                      <w:rPr>
                        <w:rFonts w:ascii="Franklin Gothic Book" w:hAnsi="Franklin Gothic Book"/>
                        <w:sz w:val="12"/>
                        <w:lang w:val="de-DE"/>
                      </w:rPr>
                      <w:t>č. ú. 101 100 2866/5500</w:t>
                    </w:r>
                  </w:p>
                </w:txbxContent>
              </v:textbox>
            </v:rect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67456" behindDoc="1" locked="0" layoutInCell="0" allowOverlap="1" wp14:anchorId="3AC31C28" wp14:editId="6A1BECEA">
              <wp:simplePos x="0" y="0"/>
              <wp:positionH relativeFrom="column">
                <wp:posOffset>0</wp:posOffset>
              </wp:positionH>
              <wp:positionV relativeFrom="paragraph">
                <wp:posOffset>1497965</wp:posOffset>
              </wp:positionV>
              <wp:extent cx="4035425" cy="183515"/>
              <wp:effectExtent l="0" t="0" r="3810" b="7620"/>
              <wp:wrapNone/>
              <wp:docPr id="11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35425" cy="183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0EE9311" w14:textId="77777777" w:rsidR="00A17AD9" w:rsidRPr="00161165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</w:rPr>
                          </w:pPr>
                          <w:r w:rsidRPr="00F347B8">
                            <w:rPr>
                              <w:rFonts w:ascii="Franklin Gothic Book" w:hAnsi="Franklin Gothic Book"/>
                              <w:sz w:val="12"/>
                            </w:rPr>
                            <w:t>Společnost je zapsána v obchodním rejstříku vedeném Městským soudem v Praze, oddíl C, vložka 15358.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3AC31C28" id="Text Box 6" o:spid="_x0000_s1030" style="position:absolute;margin-left:0;margin-top:117.95pt;width:317.75pt;height:14.45pt;z-index:-25164902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" o:allowincell="f" stroked="f" strokeweight="0">
              <v:textbox inset="0,0,0,0">
                <w:txbxContent>
                  <w:p w14:paraId="30EE9311" w14:textId="77777777" w:rsidR="00A17AD9" w:rsidRPr="00161165" w:rsidRDefault="00412601">
                    <w:pPr>
                      <w:pStyle w:val="Obsahrmce"/>
                      <w:rPr>
                        <w:rFonts w:ascii="Franklin Gothic Book" w:hAnsi="Franklin Gothic Book"/>
                      </w:rPr>
                    </w:pPr>
                    <w:r w:rsidRPr="00F347B8">
                      <w:rPr>
                        <w:rFonts w:ascii="Franklin Gothic Book" w:hAnsi="Franklin Gothic Book"/>
                        <w:sz w:val="12"/>
                      </w:rPr>
                      <w:t>Společnost je zapsána v obchodním rejstříku vedeném Městským soudem v Praze, oddíl C, vložka 15358.</w:t>
                    </w:r>
                  </w:p>
                </w:txbxContent>
              </v:textbox>
            </v:rect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3175" distB="0" distL="3175" distR="0" simplePos="0" relativeHeight="251669504" behindDoc="1" locked="0" layoutInCell="0" allowOverlap="1" wp14:anchorId="4C5CCAAA" wp14:editId="1ED7A6B0">
              <wp:simplePos x="0" y="0"/>
              <wp:positionH relativeFrom="column">
                <wp:posOffset>0</wp:posOffset>
              </wp:positionH>
              <wp:positionV relativeFrom="paragraph">
                <wp:posOffset>647700</wp:posOffset>
              </wp:positionV>
              <wp:extent cx="6480810" cy="1270"/>
              <wp:effectExtent l="0" t="0" r="34925" b="19050"/>
              <wp:wrapNone/>
              <wp:docPr id="13" name="Lin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80000" cy="720"/>
                      </a:xfrm>
                      <a:prstGeom prst="line">
                        <a:avLst/>
                      </a:prstGeom>
                      <a:ln w="635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6A773BB" id="Line 7" o:spid="_x0000_s1026" style="position:absolute;z-index:-251646976;visibility:visible;mso-wrap-style:square;mso-wrap-distance-left:.25pt;mso-wrap-distance-top:.25pt;mso-wrap-distance-right:0;mso-wrap-distance-bottom:0;mso-position-horizontal:absolute;mso-position-horizontal-relative:text;mso-position-vertical:absolute;mso-position-vertical-relative:text" from="0,51pt" to="510.3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" o:allowincell="f" strokeweight=".5pt"/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3175" distB="0" distL="3175" distR="0" simplePos="0" relativeHeight="251671552" behindDoc="1" locked="0" layoutInCell="0" allowOverlap="1" wp14:anchorId="522279FD" wp14:editId="0FAEC6C4">
              <wp:simplePos x="0" y="0"/>
              <wp:positionH relativeFrom="column">
                <wp:posOffset>1114425</wp:posOffset>
              </wp:positionH>
              <wp:positionV relativeFrom="paragraph">
                <wp:posOffset>652780</wp:posOffset>
              </wp:positionV>
              <wp:extent cx="1270" cy="720725"/>
              <wp:effectExtent l="0" t="0" r="19050" b="22860"/>
              <wp:wrapNone/>
              <wp:docPr id="14" name="Lin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0" cy="720000"/>
                      </a:xfrm>
                      <a:prstGeom prst="line">
                        <a:avLst/>
                      </a:prstGeom>
                      <a:ln w="635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AFBFAF" id="Line 8" o:spid="_x0000_s1026" style="position:absolute;z-index:-251644928;visibility:visible;mso-wrap-style:square;mso-wrap-distance-left:.25pt;mso-wrap-distance-top:.25pt;mso-wrap-distance-right:0;mso-wrap-distance-bottom:0;mso-position-horizontal:absolute;mso-position-horizontal-relative:text;mso-position-vertical:absolute;mso-position-vertical-relative:text" from="87.75pt,51.4pt" to="87.85pt,1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" o:allowincell="f" strokeweight=".5pt"/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3175" distB="0" distL="3175" distR="0" simplePos="0" relativeHeight="251673600" behindDoc="1" locked="0" layoutInCell="0" allowOverlap="1" wp14:anchorId="3F0BF73D" wp14:editId="4918B52D">
              <wp:simplePos x="0" y="0"/>
              <wp:positionH relativeFrom="column">
                <wp:posOffset>2303145</wp:posOffset>
              </wp:positionH>
              <wp:positionV relativeFrom="paragraph">
                <wp:posOffset>647065</wp:posOffset>
              </wp:positionV>
              <wp:extent cx="1270" cy="720725"/>
              <wp:effectExtent l="0" t="0" r="19050" b="22860"/>
              <wp:wrapNone/>
              <wp:docPr id="15" name="Lin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0" cy="720000"/>
                      </a:xfrm>
                      <a:prstGeom prst="line">
                        <a:avLst/>
                      </a:prstGeom>
                      <a:ln w="635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DC02355" id="Line 9" o:spid="_x0000_s1026" style="position:absolute;z-index:-251642880;visibility:visible;mso-wrap-style:square;mso-wrap-distance-left:.25pt;mso-wrap-distance-top:.25pt;mso-wrap-distance-right:0;mso-wrap-distance-bottom:0;mso-position-horizontal:absolute;mso-position-horizontal-relative:text;mso-position-vertical:absolute;mso-position-vertical-relative:text" from="181.35pt,50.95pt" to="181.45pt,10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" o:allowincell="f" strokeweight=".5pt"/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3175" distB="0" distL="3175" distR="0" simplePos="0" relativeHeight="251675648" behindDoc="1" locked="0" layoutInCell="0" allowOverlap="1" wp14:anchorId="53EB6D44" wp14:editId="09CBB574">
              <wp:simplePos x="0" y="0"/>
              <wp:positionH relativeFrom="column">
                <wp:posOffset>4860925</wp:posOffset>
              </wp:positionH>
              <wp:positionV relativeFrom="paragraph">
                <wp:posOffset>648335</wp:posOffset>
              </wp:positionV>
              <wp:extent cx="1270" cy="720725"/>
              <wp:effectExtent l="0" t="0" r="19050" b="22860"/>
              <wp:wrapNone/>
              <wp:docPr id="16" name="Lin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0" cy="720000"/>
                      </a:xfrm>
                      <a:prstGeom prst="line">
                        <a:avLst/>
                      </a:prstGeom>
                      <a:ln w="635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43FA85C" id="Line 10" o:spid="_x0000_s1026" style="position:absolute;z-index:-251640832;visibility:visible;mso-wrap-style:square;mso-wrap-distance-left:.25pt;mso-wrap-distance-top:.25pt;mso-wrap-distance-right:0;mso-wrap-distance-bottom:0;mso-position-horizontal:absolute;mso-position-horizontal-relative:text;mso-position-vertical:absolute;mso-position-vertical-relative:text" from="382.75pt,51.05pt" to="382.85pt,10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" o:allowincell="f" strokeweight=".5pt"/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77696" behindDoc="1" locked="0" layoutInCell="0" allowOverlap="1" wp14:anchorId="66FCDE42" wp14:editId="0DE76FE2">
              <wp:simplePos x="0" y="0"/>
              <wp:positionH relativeFrom="column">
                <wp:posOffset>11430</wp:posOffset>
              </wp:positionH>
              <wp:positionV relativeFrom="paragraph">
                <wp:posOffset>400685</wp:posOffset>
              </wp:positionV>
              <wp:extent cx="1737995" cy="183515"/>
              <wp:effectExtent l="0" t="0" r="0" b="7620"/>
              <wp:wrapNone/>
              <wp:docPr id="17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37995" cy="183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45CBBB7" w14:textId="77777777" w:rsidR="00A17AD9" w:rsidRDefault="00412601">
                          <w:pPr>
                            <w:pStyle w:val="Obsahrmce"/>
                            <w:rPr>
                              <w:sz w:val="18"/>
                            </w:rPr>
                          </w:pPr>
                          <w:r w:rsidRPr="009F0144">
                            <w:rPr>
                              <w:sz w:val="18"/>
                              <w:lang w:val="pl-PL"/>
                            </w:rPr>
                            <w:t>Baumit, spol. s r. o.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66FCDE42" id="Text Box 11" o:spid="_x0000_s1031" style="position:absolute;margin-left:.9pt;margin-top:31.55pt;width:136.85pt;height:14.45pt;z-index:-25163878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" o:allowincell="f" stroked="f" strokeweight="0">
              <v:textbox inset="0,0,0,0">
                <w:txbxContent>
                  <w:p w14:paraId="745CBBB7" w14:textId="77777777" w:rsidR="00A17AD9" w:rsidRDefault="00412601">
                    <w:pPr>
                      <w:pStyle w:val="Obsahrmce"/>
                      <w:rPr>
                        <w:sz w:val="18"/>
                      </w:rPr>
                    </w:pPr>
                    <w:r w:rsidRPr="009F0144">
                      <w:rPr>
                        <w:sz w:val="18"/>
                        <w:lang w:val="pl-PL"/>
                      </w:rPr>
                      <w:t>Baumit, spol. s r. o.</w:t>
                    </w:r>
                  </w:p>
                </w:txbxContent>
              </v:textbox>
            </v:rect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3175" distB="0" distL="3175" distR="0" simplePos="0" relativeHeight="251679744" behindDoc="1" locked="0" layoutInCell="0" allowOverlap="1" wp14:anchorId="02BBE5C8" wp14:editId="7D6AD15D">
              <wp:simplePos x="0" y="0"/>
              <wp:positionH relativeFrom="column">
                <wp:posOffset>3560445</wp:posOffset>
              </wp:positionH>
              <wp:positionV relativeFrom="paragraph">
                <wp:posOffset>647065</wp:posOffset>
              </wp:positionV>
              <wp:extent cx="635" cy="720725"/>
              <wp:effectExtent l="0" t="0" r="19050" b="22860"/>
              <wp:wrapNone/>
              <wp:docPr id="19" name="Lin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20000"/>
                      </a:xfrm>
                      <a:prstGeom prst="line">
                        <a:avLst/>
                      </a:prstGeom>
                      <a:ln w="635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5FD925E" id="Line 12" o:spid="_x0000_s1026" style="position:absolute;z-index:-251636736;visibility:visible;mso-wrap-style:square;mso-wrap-distance-left:.25pt;mso-wrap-distance-top:.25pt;mso-wrap-distance-right:0;mso-wrap-distance-bottom:0;mso-position-horizontal:absolute;mso-position-horizontal-relative:text;mso-position-vertical:absolute;mso-position-vertical-relative:text" from="280.35pt,50.95pt" to="280.4pt,10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" o:allowincell="f" strokeweight=".5pt"/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81792" behindDoc="1" locked="0" layoutInCell="0" allowOverlap="1" wp14:anchorId="05EEE755" wp14:editId="392D6CBD">
              <wp:simplePos x="0" y="0"/>
              <wp:positionH relativeFrom="column">
                <wp:posOffset>3686175</wp:posOffset>
              </wp:positionH>
              <wp:positionV relativeFrom="paragraph">
                <wp:posOffset>727075</wp:posOffset>
              </wp:positionV>
              <wp:extent cx="1132205" cy="823595"/>
              <wp:effectExtent l="0" t="0" r="0" b="0"/>
              <wp:wrapNone/>
              <wp:docPr id="20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32205" cy="8235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0C4BA02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Výrobní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závod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Dětmarovice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:</w:t>
                          </w:r>
                        </w:p>
                        <w:p w14:paraId="2620B9B1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Areál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EDĚ</w:t>
                          </w:r>
                        </w:p>
                        <w:p w14:paraId="50808268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CZ –</w:t>
                          </w:r>
                          <w:r w:rsidR="00161165"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735 71 </w:t>
                          </w: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Dětmarovice</w:t>
                          </w:r>
                          <w:proofErr w:type="spellEnd"/>
                        </w:p>
                        <w:p w14:paraId="6D17B814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tel.: 326 900 492</w:t>
                          </w:r>
                        </w:p>
                        <w:p w14:paraId="41FDD179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fax: 326 900 499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05EEE755" id="Text Box 13" o:spid="_x0000_s1032" style="position:absolute;margin-left:290.25pt;margin-top:57.25pt;width:89.15pt;height:64.85pt;z-index:-2516346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" o:allowincell="f" stroked="f" strokeweight="0">
              <v:textbox inset="0,0,0,0">
                <w:txbxContent>
                  <w:p w14:paraId="50C4BA02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Výrobní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závod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Dětmarovice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:</w:t>
                    </w:r>
                  </w:p>
                  <w:p w14:paraId="2620B9B1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Areál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EDĚ</w:t>
                    </w:r>
                  </w:p>
                  <w:p w14:paraId="50808268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CZ –</w:t>
                    </w:r>
                    <w:r w:rsidR="00161165"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</w:t>
                    </w: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735 71 </w:t>
                    </w: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Dětmarovice</w:t>
                    </w:r>
                    <w:proofErr w:type="spellEnd"/>
                  </w:p>
                  <w:p w14:paraId="6D17B814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tel.: 326 900 492</w:t>
                    </w:r>
                  </w:p>
                  <w:p w14:paraId="41FDD179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fax: 326 900 499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3E3FB" w14:textId="77777777" w:rsidR="00382372" w:rsidRDefault="00382372">
      <w:r>
        <w:separator/>
      </w:r>
    </w:p>
  </w:footnote>
  <w:footnote w:type="continuationSeparator" w:id="0">
    <w:p w14:paraId="22174AC4" w14:textId="77777777" w:rsidR="00382372" w:rsidRDefault="0038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51E19" w14:textId="77777777" w:rsidR="00A17AD9" w:rsidRDefault="00412601">
    <w:pPr>
      <w:pStyle w:val="Zhlav"/>
      <w:rPr>
        <w:rFonts w:ascii="Arial" w:hAnsi="Arial" w:cs="Arial"/>
        <w:b/>
      </w:rPr>
    </w:pPr>
    <w:r>
      <w:rPr>
        <w:rFonts w:ascii="Arial" w:hAnsi="Arial" w:cs="Arial"/>
        <w:b/>
        <w:noProof/>
      </w:rPr>
      <w:drawing>
        <wp:anchor distT="0" distB="0" distL="114300" distR="114300" simplePos="0" relativeHeight="251658240" behindDoc="1" locked="0" layoutInCell="0" allowOverlap="1" wp14:anchorId="2C01D2D7" wp14:editId="5D025799">
          <wp:simplePos x="0" y="0"/>
          <wp:positionH relativeFrom="column">
            <wp:posOffset>5327015</wp:posOffset>
          </wp:positionH>
          <wp:positionV relativeFrom="paragraph">
            <wp:posOffset>304800</wp:posOffset>
          </wp:positionV>
          <wp:extent cx="703580" cy="891540"/>
          <wp:effectExtent l="0" t="0" r="0" b="0"/>
          <wp:wrapTopAndBottom/>
          <wp:docPr id="6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5593189" name="obrázek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4D07841" w14:textId="77777777" w:rsidR="00A17AD9" w:rsidRDefault="00412601">
    <w:pPr>
      <w:pBdr>
        <w:bottom w:val="single" w:sz="12" w:space="1" w:color="000000"/>
      </w:pBdr>
      <w:tabs>
        <w:tab w:val="center" w:pos="4536"/>
      </w:tabs>
      <w:spacing w:line="288" w:lineRule="auto"/>
      <w:rPr>
        <w:rFonts w:ascii="Arial" w:hAnsi="Arial" w:cs="Arial"/>
        <w:color w:val="808080" w:themeColor="background1" w:themeShade="80"/>
        <w:sz w:val="44"/>
      </w:rPr>
    </w:pPr>
    <w:r>
      <w:rPr>
        <w:rFonts w:ascii="Arial" w:hAnsi="Arial" w:cs="Arial"/>
        <w:color w:val="808080" w:themeColor="background1" w:themeShade="80"/>
        <w:sz w:val="44"/>
      </w:rPr>
      <w:t>TÉMA PRO MÉDIA</w:t>
    </w:r>
  </w:p>
  <w:p w14:paraId="1CA220EB" w14:textId="77777777" w:rsidR="00A17AD9" w:rsidRDefault="00A17AD9">
    <w:pPr>
      <w:pStyle w:val="Zhlav"/>
    </w:pPr>
  </w:p>
  <w:p w14:paraId="12D59FE8" w14:textId="77777777" w:rsidR="00A17AD9" w:rsidRPr="008B3C30" w:rsidRDefault="00412601">
    <w:pPr>
      <w:pStyle w:val="Zhlav"/>
      <w:rPr>
        <w:rFonts w:ascii="Arial" w:hAnsi="Arial" w:cs="Arial"/>
        <w:bCs/>
      </w:rPr>
    </w:pPr>
    <w:r w:rsidRPr="008B3C30">
      <w:rPr>
        <w:rFonts w:ascii="Arial" w:hAnsi="Arial" w:cs="Arial"/>
        <w:bCs/>
      </w:rPr>
      <w:t>PODKLAD PRO ZPRACOVÁNÍ REDAK</w:t>
    </w:r>
    <w:r w:rsidR="00FF044D" w:rsidRPr="008B3C30">
      <w:rPr>
        <w:rFonts w:ascii="Arial" w:hAnsi="Arial" w:cs="Arial"/>
        <w:bCs/>
      </w:rPr>
      <w:t>Č</w:t>
    </w:r>
    <w:r w:rsidRPr="008B3C30">
      <w:rPr>
        <w:rFonts w:ascii="Arial" w:hAnsi="Arial" w:cs="Arial"/>
        <w:bCs/>
      </w:rPr>
      <w:t>NÍHO ČLÁNKU</w:t>
    </w:r>
  </w:p>
  <w:p w14:paraId="2864342A" w14:textId="77777777" w:rsidR="00A17AD9" w:rsidRDefault="00A17AD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205CD"/>
    <w:multiLevelType w:val="multilevel"/>
    <w:tmpl w:val="77046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72707C"/>
    <w:multiLevelType w:val="multilevel"/>
    <w:tmpl w:val="22D0D9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E25C2C"/>
    <w:multiLevelType w:val="multilevel"/>
    <w:tmpl w:val="B2E6C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00DCE"/>
    <w:multiLevelType w:val="hybridMultilevel"/>
    <w:tmpl w:val="A70CEAA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71306"/>
    <w:multiLevelType w:val="hybridMultilevel"/>
    <w:tmpl w:val="F9B88C18"/>
    <w:lvl w:ilvl="0" w:tplc="CF2A35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E859E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CE94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8C59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4C25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82D5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221D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E8C7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0A9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C5EAC"/>
    <w:multiLevelType w:val="multilevel"/>
    <w:tmpl w:val="8D1CF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775C30"/>
    <w:multiLevelType w:val="multilevel"/>
    <w:tmpl w:val="CF8A9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2B0972"/>
    <w:multiLevelType w:val="multilevel"/>
    <w:tmpl w:val="3A043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71A4858"/>
    <w:multiLevelType w:val="multilevel"/>
    <w:tmpl w:val="3A74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7231F5"/>
    <w:multiLevelType w:val="hybridMultilevel"/>
    <w:tmpl w:val="7D4AE816"/>
    <w:lvl w:ilvl="0" w:tplc="653AE5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EC3A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982B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403D6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5CCF0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E0D8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1C371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4A76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9040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F40FB"/>
    <w:multiLevelType w:val="multilevel"/>
    <w:tmpl w:val="42E4A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AD4CE9"/>
    <w:multiLevelType w:val="hybridMultilevel"/>
    <w:tmpl w:val="61AEB60C"/>
    <w:lvl w:ilvl="0" w:tplc="A87053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217E680A" w:tentative="1">
      <w:start w:val="1"/>
      <w:numFmt w:val="lowerLetter"/>
      <w:lvlText w:val="%2."/>
      <w:lvlJc w:val="left"/>
      <w:pPr>
        <w:ind w:left="1800" w:hanging="360"/>
      </w:pPr>
    </w:lvl>
    <w:lvl w:ilvl="2" w:tplc="E1B4443E" w:tentative="1">
      <w:start w:val="1"/>
      <w:numFmt w:val="lowerRoman"/>
      <w:lvlText w:val="%3."/>
      <w:lvlJc w:val="right"/>
      <w:pPr>
        <w:ind w:left="2520" w:hanging="180"/>
      </w:pPr>
    </w:lvl>
    <w:lvl w:ilvl="3" w:tplc="55703F58" w:tentative="1">
      <w:start w:val="1"/>
      <w:numFmt w:val="decimal"/>
      <w:lvlText w:val="%4."/>
      <w:lvlJc w:val="left"/>
      <w:pPr>
        <w:ind w:left="3240" w:hanging="360"/>
      </w:pPr>
    </w:lvl>
    <w:lvl w:ilvl="4" w:tplc="71F41A46" w:tentative="1">
      <w:start w:val="1"/>
      <w:numFmt w:val="lowerLetter"/>
      <w:lvlText w:val="%5."/>
      <w:lvlJc w:val="left"/>
      <w:pPr>
        <w:ind w:left="3960" w:hanging="360"/>
      </w:pPr>
    </w:lvl>
    <w:lvl w:ilvl="5" w:tplc="6A027120" w:tentative="1">
      <w:start w:val="1"/>
      <w:numFmt w:val="lowerRoman"/>
      <w:lvlText w:val="%6."/>
      <w:lvlJc w:val="right"/>
      <w:pPr>
        <w:ind w:left="4680" w:hanging="180"/>
      </w:pPr>
    </w:lvl>
    <w:lvl w:ilvl="6" w:tplc="3B0C8428" w:tentative="1">
      <w:start w:val="1"/>
      <w:numFmt w:val="decimal"/>
      <w:lvlText w:val="%7."/>
      <w:lvlJc w:val="left"/>
      <w:pPr>
        <w:ind w:left="5400" w:hanging="360"/>
      </w:pPr>
    </w:lvl>
    <w:lvl w:ilvl="7" w:tplc="7E9ECF9A" w:tentative="1">
      <w:start w:val="1"/>
      <w:numFmt w:val="lowerLetter"/>
      <w:lvlText w:val="%8."/>
      <w:lvlJc w:val="left"/>
      <w:pPr>
        <w:ind w:left="6120" w:hanging="360"/>
      </w:pPr>
    </w:lvl>
    <w:lvl w:ilvl="8" w:tplc="FF8C63A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1F62D5B"/>
    <w:multiLevelType w:val="multilevel"/>
    <w:tmpl w:val="5F189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912D6F"/>
    <w:multiLevelType w:val="hybridMultilevel"/>
    <w:tmpl w:val="7C32EC72"/>
    <w:lvl w:ilvl="0" w:tplc="0F0230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C4ECD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6270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DC3E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56085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6A89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4C9F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C2C8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3C3D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D8206E"/>
    <w:multiLevelType w:val="hybridMultilevel"/>
    <w:tmpl w:val="9894D1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0931155">
    <w:abstractNumId w:val="9"/>
  </w:num>
  <w:num w:numId="2" w16cid:durableId="371275131">
    <w:abstractNumId w:val="13"/>
  </w:num>
  <w:num w:numId="3" w16cid:durableId="1227646737">
    <w:abstractNumId w:val="11"/>
  </w:num>
  <w:num w:numId="4" w16cid:durableId="1904833023">
    <w:abstractNumId w:val="1"/>
  </w:num>
  <w:num w:numId="5" w16cid:durableId="1399939333">
    <w:abstractNumId w:val="7"/>
  </w:num>
  <w:num w:numId="6" w16cid:durableId="377511186">
    <w:abstractNumId w:val="4"/>
  </w:num>
  <w:num w:numId="7" w16cid:durableId="249704183">
    <w:abstractNumId w:val="10"/>
  </w:num>
  <w:num w:numId="8" w16cid:durableId="1162813572">
    <w:abstractNumId w:val="0"/>
  </w:num>
  <w:num w:numId="9" w16cid:durableId="2143108876">
    <w:abstractNumId w:val="12"/>
  </w:num>
  <w:num w:numId="10" w16cid:durableId="1227649655">
    <w:abstractNumId w:val="8"/>
  </w:num>
  <w:num w:numId="11" w16cid:durableId="15018913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7427064">
    <w:abstractNumId w:val="14"/>
  </w:num>
  <w:num w:numId="13" w16cid:durableId="1487282991">
    <w:abstractNumId w:val="5"/>
  </w:num>
  <w:num w:numId="14" w16cid:durableId="1989744433">
    <w:abstractNumId w:val="6"/>
  </w:num>
  <w:num w:numId="15" w16cid:durableId="474301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AD9"/>
    <w:rsid w:val="0000097C"/>
    <w:rsid w:val="000027E0"/>
    <w:rsid w:val="000030D0"/>
    <w:rsid w:val="000042FF"/>
    <w:rsid w:val="000049A9"/>
    <w:rsid w:val="00004BEA"/>
    <w:rsid w:val="00005159"/>
    <w:rsid w:val="00005984"/>
    <w:rsid w:val="000100E8"/>
    <w:rsid w:val="00011966"/>
    <w:rsid w:val="00011991"/>
    <w:rsid w:val="00011995"/>
    <w:rsid w:val="0001222D"/>
    <w:rsid w:val="0001231A"/>
    <w:rsid w:val="00012AC6"/>
    <w:rsid w:val="00012BF9"/>
    <w:rsid w:val="00013064"/>
    <w:rsid w:val="0001488E"/>
    <w:rsid w:val="00014E7C"/>
    <w:rsid w:val="00014FF0"/>
    <w:rsid w:val="00020F3D"/>
    <w:rsid w:val="00021E5E"/>
    <w:rsid w:val="000221AE"/>
    <w:rsid w:val="00022B08"/>
    <w:rsid w:val="00023737"/>
    <w:rsid w:val="0002388C"/>
    <w:rsid w:val="00025B83"/>
    <w:rsid w:val="00025C55"/>
    <w:rsid w:val="0002631A"/>
    <w:rsid w:val="0002670C"/>
    <w:rsid w:val="00026838"/>
    <w:rsid w:val="00026A5B"/>
    <w:rsid w:val="0002737F"/>
    <w:rsid w:val="000275FD"/>
    <w:rsid w:val="00027F24"/>
    <w:rsid w:val="00030B83"/>
    <w:rsid w:val="000315CA"/>
    <w:rsid w:val="00032260"/>
    <w:rsid w:val="000333E9"/>
    <w:rsid w:val="00033A32"/>
    <w:rsid w:val="00033C2A"/>
    <w:rsid w:val="0003404D"/>
    <w:rsid w:val="00034997"/>
    <w:rsid w:val="00035020"/>
    <w:rsid w:val="0003741C"/>
    <w:rsid w:val="0004038E"/>
    <w:rsid w:val="00040B7B"/>
    <w:rsid w:val="00040F0A"/>
    <w:rsid w:val="00040F76"/>
    <w:rsid w:val="000420D4"/>
    <w:rsid w:val="000423F9"/>
    <w:rsid w:val="00043119"/>
    <w:rsid w:val="00043C96"/>
    <w:rsid w:val="00045584"/>
    <w:rsid w:val="00047340"/>
    <w:rsid w:val="00047AA4"/>
    <w:rsid w:val="00050778"/>
    <w:rsid w:val="00050AFE"/>
    <w:rsid w:val="000514B0"/>
    <w:rsid w:val="0005285C"/>
    <w:rsid w:val="00052869"/>
    <w:rsid w:val="000528D8"/>
    <w:rsid w:val="000543DC"/>
    <w:rsid w:val="000548BF"/>
    <w:rsid w:val="00054CCC"/>
    <w:rsid w:val="00054E01"/>
    <w:rsid w:val="00056552"/>
    <w:rsid w:val="00057454"/>
    <w:rsid w:val="000603C1"/>
    <w:rsid w:val="000606C3"/>
    <w:rsid w:val="00060D5C"/>
    <w:rsid w:val="000617B0"/>
    <w:rsid w:val="00061C84"/>
    <w:rsid w:val="00061E09"/>
    <w:rsid w:val="00062E00"/>
    <w:rsid w:val="000630C0"/>
    <w:rsid w:val="00063946"/>
    <w:rsid w:val="00063F91"/>
    <w:rsid w:val="0006428D"/>
    <w:rsid w:val="000651B4"/>
    <w:rsid w:val="00065A18"/>
    <w:rsid w:val="0006631A"/>
    <w:rsid w:val="00066FE3"/>
    <w:rsid w:val="00070EC1"/>
    <w:rsid w:val="00071D32"/>
    <w:rsid w:val="00071D97"/>
    <w:rsid w:val="00072094"/>
    <w:rsid w:val="000730D3"/>
    <w:rsid w:val="000750A3"/>
    <w:rsid w:val="0007553B"/>
    <w:rsid w:val="0007574E"/>
    <w:rsid w:val="0007589F"/>
    <w:rsid w:val="00075CFD"/>
    <w:rsid w:val="00076A25"/>
    <w:rsid w:val="00076EB0"/>
    <w:rsid w:val="00077994"/>
    <w:rsid w:val="00077D21"/>
    <w:rsid w:val="00081EC3"/>
    <w:rsid w:val="00082197"/>
    <w:rsid w:val="00083284"/>
    <w:rsid w:val="0008383D"/>
    <w:rsid w:val="000844C9"/>
    <w:rsid w:val="00085647"/>
    <w:rsid w:val="000858F8"/>
    <w:rsid w:val="000861A6"/>
    <w:rsid w:val="00087240"/>
    <w:rsid w:val="000873F9"/>
    <w:rsid w:val="0008789E"/>
    <w:rsid w:val="000907DD"/>
    <w:rsid w:val="000908A2"/>
    <w:rsid w:val="00091354"/>
    <w:rsid w:val="00091AD9"/>
    <w:rsid w:val="00092ADB"/>
    <w:rsid w:val="00092EFE"/>
    <w:rsid w:val="0009333E"/>
    <w:rsid w:val="000A0015"/>
    <w:rsid w:val="000A09FA"/>
    <w:rsid w:val="000A11EA"/>
    <w:rsid w:val="000A14FA"/>
    <w:rsid w:val="000A1E9D"/>
    <w:rsid w:val="000A2052"/>
    <w:rsid w:val="000A2148"/>
    <w:rsid w:val="000A24EB"/>
    <w:rsid w:val="000A2552"/>
    <w:rsid w:val="000A29BC"/>
    <w:rsid w:val="000A29E1"/>
    <w:rsid w:val="000A2A45"/>
    <w:rsid w:val="000A2DFF"/>
    <w:rsid w:val="000A37BF"/>
    <w:rsid w:val="000A47E6"/>
    <w:rsid w:val="000A6141"/>
    <w:rsid w:val="000A61B5"/>
    <w:rsid w:val="000A7212"/>
    <w:rsid w:val="000B05DA"/>
    <w:rsid w:val="000B0D25"/>
    <w:rsid w:val="000B0E8D"/>
    <w:rsid w:val="000B0EE0"/>
    <w:rsid w:val="000B177C"/>
    <w:rsid w:val="000B2440"/>
    <w:rsid w:val="000B2FEA"/>
    <w:rsid w:val="000B30BF"/>
    <w:rsid w:val="000B3386"/>
    <w:rsid w:val="000B408C"/>
    <w:rsid w:val="000B44C0"/>
    <w:rsid w:val="000B47E7"/>
    <w:rsid w:val="000B4FDE"/>
    <w:rsid w:val="000B5019"/>
    <w:rsid w:val="000B56E6"/>
    <w:rsid w:val="000B5CFC"/>
    <w:rsid w:val="000B640E"/>
    <w:rsid w:val="000B6A38"/>
    <w:rsid w:val="000B6BC3"/>
    <w:rsid w:val="000B6E90"/>
    <w:rsid w:val="000B754E"/>
    <w:rsid w:val="000B7C7E"/>
    <w:rsid w:val="000C10AB"/>
    <w:rsid w:val="000C29BD"/>
    <w:rsid w:val="000C465D"/>
    <w:rsid w:val="000C46B8"/>
    <w:rsid w:val="000C4780"/>
    <w:rsid w:val="000C4DC2"/>
    <w:rsid w:val="000C4E69"/>
    <w:rsid w:val="000C62AB"/>
    <w:rsid w:val="000C67DA"/>
    <w:rsid w:val="000C6D67"/>
    <w:rsid w:val="000C6D8D"/>
    <w:rsid w:val="000C7314"/>
    <w:rsid w:val="000C79D9"/>
    <w:rsid w:val="000D11EC"/>
    <w:rsid w:val="000D1CB7"/>
    <w:rsid w:val="000D2559"/>
    <w:rsid w:val="000D2C93"/>
    <w:rsid w:val="000D2D2A"/>
    <w:rsid w:val="000D2E1A"/>
    <w:rsid w:val="000D2EE3"/>
    <w:rsid w:val="000D3A15"/>
    <w:rsid w:val="000D472B"/>
    <w:rsid w:val="000D4A15"/>
    <w:rsid w:val="000D5B8E"/>
    <w:rsid w:val="000D7C97"/>
    <w:rsid w:val="000D7D6C"/>
    <w:rsid w:val="000D7D96"/>
    <w:rsid w:val="000E1216"/>
    <w:rsid w:val="000E1F2C"/>
    <w:rsid w:val="000E2814"/>
    <w:rsid w:val="000E2B81"/>
    <w:rsid w:val="000E4505"/>
    <w:rsid w:val="000E4DFC"/>
    <w:rsid w:val="000E589C"/>
    <w:rsid w:val="000E5C86"/>
    <w:rsid w:val="000E5FE2"/>
    <w:rsid w:val="000E68C5"/>
    <w:rsid w:val="000E7239"/>
    <w:rsid w:val="000F05AD"/>
    <w:rsid w:val="000F0690"/>
    <w:rsid w:val="000F15B0"/>
    <w:rsid w:val="000F1669"/>
    <w:rsid w:val="000F1F00"/>
    <w:rsid w:val="000F2352"/>
    <w:rsid w:val="000F2F5C"/>
    <w:rsid w:val="000F3065"/>
    <w:rsid w:val="000F321D"/>
    <w:rsid w:val="000F3346"/>
    <w:rsid w:val="000F3541"/>
    <w:rsid w:val="000F4777"/>
    <w:rsid w:val="000F491C"/>
    <w:rsid w:val="000F4A74"/>
    <w:rsid w:val="000F5544"/>
    <w:rsid w:val="000F5C7E"/>
    <w:rsid w:val="000F5CFB"/>
    <w:rsid w:val="000F732A"/>
    <w:rsid w:val="000F7EAA"/>
    <w:rsid w:val="0010289E"/>
    <w:rsid w:val="001031D5"/>
    <w:rsid w:val="0010369E"/>
    <w:rsid w:val="00103A92"/>
    <w:rsid w:val="00104AD0"/>
    <w:rsid w:val="00104E6C"/>
    <w:rsid w:val="00104FBE"/>
    <w:rsid w:val="0010615B"/>
    <w:rsid w:val="0010674C"/>
    <w:rsid w:val="001069FC"/>
    <w:rsid w:val="00106F7A"/>
    <w:rsid w:val="00107C5C"/>
    <w:rsid w:val="00107D96"/>
    <w:rsid w:val="0011048C"/>
    <w:rsid w:val="00110718"/>
    <w:rsid w:val="001109DB"/>
    <w:rsid w:val="001115A1"/>
    <w:rsid w:val="00111D83"/>
    <w:rsid w:val="00112393"/>
    <w:rsid w:val="00112F1E"/>
    <w:rsid w:val="001132DE"/>
    <w:rsid w:val="00113A06"/>
    <w:rsid w:val="00113A83"/>
    <w:rsid w:val="00114EC7"/>
    <w:rsid w:val="00115192"/>
    <w:rsid w:val="00115203"/>
    <w:rsid w:val="00115632"/>
    <w:rsid w:val="00115697"/>
    <w:rsid w:val="001164F1"/>
    <w:rsid w:val="00116B37"/>
    <w:rsid w:val="00116DF0"/>
    <w:rsid w:val="00121465"/>
    <w:rsid w:val="001228CD"/>
    <w:rsid w:val="00123444"/>
    <w:rsid w:val="00123777"/>
    <w:rsid w:val="00123E17"/>
    <w:rsid w:val="001243E2"/>
    <w:rsid w:val="00124E30"/>
    <w:rsid w:val="00125085"/>
    <w:rsid w:val="0012603F"/>
    <w:rsid w:val="00127448"/>
    <w:rsid w:val="00127637"/>
    <w:rsid w:val="001319BD"/>
    <w:rsid w:val="00131A27"/>
    <w:rsid w:val="0013229B"/>
    <w:rsid w:val="00132B8F"/>
    <w:rsid w:val="00132DA6"/>
    <w:rsid w:val="00133F9B"/>
    <w:rsid w:val="00134367"/>
    <w:rsid w:val="00134D65"/>
    <w:rsid w:val="001355C9"/>
    <w:rsid w:val="00135D75"/>
    <w:rsid w:val="00136603"/>
    <w:rsid w:val="00136620"/>
    <w:rsid w:val="00136E53"/>
    <w:rsid w:val="0013784B"/>
    <w:rsid w:val="0014117C"/>
    <w:rsid w:val="00141D42"/>
    <w:rsid w:val="00141E14"/>
    <w:rsid w:val="001426C5"/>
    <w:rsid w:val="0014283F"/>
    <w:rsid w:val="00142A96"/>
    <w:rsid w:val="00143C40"/>
    <w:rsid w:val="00144527"/>
    <w:rsid w:val="0014474B"/>
    <w:rsid w:val="001447B7"/>
    <w:rsid w:val="0014534B"/>
    <w:rsid w:val="00145442"/>
    <w:rsid w:val="0014546E"/>
    <w:rsid w:val="00147CF9"/>
    <w:rsid w:val="00150111"/>
    <w:rsid w:val="0015026B"/>
    <w:rsid w:val="00150837"/>
    <w:rsid w:val="00150A46"/>
    <w:rsid w:val="001510BF"/>
    <w:rsid w:val="0015111B"/>
    <w:rsid w:val="00151373"/>
    <w:rsid w:val="00151883"/>
    <w:rsid w:val="00151FB8"/>
    <w:rsid w:val="00152362"/>
    <w:rsid w:val="001524D1"/>
    <w:rsid w:val="0015274B"/>
    <w:rsid w:val="001529B1"/>
    <w:rsid w:val="00152FC2"/>
    <w:rsid w:val="001530A0"/>
    <w:rsid w:val="00154279"/>
    <w:rsid w:val="00154E71"/>
    <w:rsid w:val="0015602F"/>
    <w:rsid w:val="00160758"/>
    <w:rsid w:val="00160BCD"/>
    <w:rsid w:val="00160D67"/>
    <w:rsid w:val="00160E35"/>
    <w:rsid w:val="00161165"/>
    <w:rsid w:val="00161839"/>
    <w:rsid w:val="00161ED3"/>
    <w:rsid w:val="00163B11"/>
    <w:rsid w:val="00163B31"/>
    <w:rsid w:val="001654DF"/>
    <w:rsid w:val="00166820"/>
    <w:rsid w:val="00166AA8"/>
    <w:rsid w:val="00166B05"/>
    <w:rsid w:val="00166ECC"/>
    <w:rsid w:val="0017108F"/>
    <w:rsid w:val="001711C5"/>
    <w:rsid w:val="001715AA"/>
    <w:rsid w:val="001718D7"/>
    <w:rsid w:val="00171F04"/>
    <w:rsid w:val="00172154"/>
    <w:rsid w:val="001730C5"/>
    <w:rsid w:val="001733B5"/>
    <w:rsid w:val="00173813"/>
    <w:rsid w:val="00173EC1"/>
    <w:rsid w:val="001740D2"/>
    <w:rsid w:val="0017578F"/>
    <w:rsid w:val="00175909"/>
    <w:rsid w:val="0017645C"/>
    <w:rsid w:val="0017690E"/>
    <w:rsid w:val="00176A40"/>
    <w:rsid w:val="00177D69"/>
    <w:rsid w:val="00180CF2"/>
    <w:rsid w:val="00181992"/>
    <w:rsid w:val="00181BB6"/>
    <w:rsid w:val="00181CDC"/>
    <w:rsid w:val="001820A8"/>
    <w:rsid w:val="00184022"/>
    <w:rsid w:val="00184DF6"/>
    <w:rsid w:val="00185440"/>
    <w:rsid w:val="00186C39"/>
    <w:rsid w:val="00186F8B"/>
    <w:rsid w:val="00187E53"/>
    <w:rsid w:val="001907F5"/>
    <w:rsid w:val="00190918"/>
    <w:rsid w:val="001914A7"/>
    <w:rsid w:val="00191C76"/>
    <w:rsid w:val="00191D5A"/>
    <w:rsid w:val="00193093"/>
    <w:rsid w:val="001939EE"/>
    <w:rsid w:val="00193C03"/>
    <w:rsid w:val="00194DE0"/>
    <w:rsid w:val="00196156"/>
    <w:rsid w:val="00197999"/>
    <w:rsid w:val="00197DE4"/>
    <w:rsid w:val="001A0FAC"/>
    <w:rsid w:val="001A117B"/>
    <w:rsid w:val="001A1374"/>
    <w:rsid w:val="001A18F7"/>
    <w:rsid w:val="001A28DA"/>
    <w:rsid w:val="001A3185"/>
    <w:rsid w:val="001A3292"/>
    <w:rsid w:val="001A341D"/>
    <w:rsid w:val="001A58FF"/>
    <w:rsid w:val="001A5BE7"/>
    <w:rsid w:val="001A7C0F"/>
    <w:rsid w:val="001A7F1B"/>
    <w:rsid w:val="001B3E48"/>
    <w:rsid w:val="001B47FF"/>
    <w:rsid w:val="001B537F"/>
    <w:rsid w:val="001B5D7D"/>
    <w:rsid w:val="001C0165"/>
    <w:rsid w:val="001C01BE"/>
    <w:rsid w:val="001C1120"/>
    <w:rsid w:val="001C1A41"/>
    <w:rsid w:val="001C1EF3"/>
    <w:rsid w:val="001C39B5"/>
    <w:rsid w:val="001C4208"/>
    <w:rsid w:val="001C4409"/>
    <w:rsid w:val="001C53F5"/>
    <w:rsid w:val="001C5DB0"/>
    <w:rsid w:val="001D3720"/>
    <w:rsid w:val="001D47D0"/>
    <w:rsid w:val="001D48B8"/>
    <w:rsid w:val="001D4D3D"/>
    <w:rsid w:val="001D63ED"/>
    <w:rsid w:val="001D69B0"/>
    <w:rsid w:val="001D75DF"/>
    <w:rsid w:val="001E0081"/>
    <w:rsid w:val="001E00A3"/>
    <w:rsid w:val="001E01C5"/>
    <w:rsid w:val="001E0B59"/>
    <w:rsid w:val="001E2BBE"/>
    <w:rsid w:val="001E2C03"/>
    <w:rsid w:val="001E31FD"/>
    <w:rsid w:val="001E3E23"/>
    <w:rsid w:val="001E4890"/>
    <w:rsid w:val="001E5541"/>
    <w:rsid w:val="001E6D31"/>
    <w:rsid w:val="001E7270"/>
    <w:rsid w:val="001E7AD2"/>
    <w:rsid w:val="001E7B10"/>
    <w:rsid w:val="001E7FBB"/>
    <w:rsid w:val="001F065F"/>
    <w:rsid w:val="001F0AA0"/>
    <w:rsid w:val="001F1A01"/>
    <w:rsid w:val="001F2612"/>
    <w:rsid w:val="001F3863"/>
    <w:rsid w:val="001F4B02"/>
    <w:rsid w:val="001F6D1A"/>
    <w:rsid w:val="001F7244"/>
    <w:rsid w:val="001F7F0D"/>
    <w:rsid w:val="00201A75"/>
    <w:rsid w:val="00202B08"/>
    <w:rsid w:val="0020361B"/>
    <w:rsid w:val="00203763"/>
    <w:rsid w:val="002039EC"/>
    <w:rsid w:val="002045FB"/>
    <w:rsid w:val="002047C0"/>
    <w:rsid w:val="00204BC3"/>
    <w:rsid w:val="00205124"/>
    <w:rsid w:val="00206074"/>
    <w:rsid w:val="0020740B"/>
    <w:rsid w:val="002105D8"/>
    <w:rsid w:val="002109BA"/>
    <w:rsid w:val="00210EAE"/>
    <w:rsid w:val="00210EB9"/>
    <w:rsid w:val="0021211E"/>
    <w:rsid w:val="00212E30"/>
    <w:rsid w:val="00213204"/>
    <w:rsid w:val="00214571"/>
    <w:rsid w:val="0021521B"/>
    <w:rsid w:val="00215A51"/>
    <w:rsid w:val="0021633A"/>
    <w:rsid w:val="002166BD"/>
    <w:rsid w:val="00216928"/>
    <w:rsid w:val="00216EFB"/>
    <w:rsid w:val="00217AC8"/>
    <w:rsid w:val="00217D1F"/>
    <w:rsid w:val="002207ED"/>
    <w:rsid w:val="00221246"/>
    <w:rsid w:val="0022142C"/>
    <w:rsid w:val="00221C5E"/>
    <w:rsid w:val="002244F1"/>
    <w:rsid w:val="00224515"/>
    <w:rsid w:val="002248B9"/>
    <w:rsid w:val="002249C4"/>
    <w:rsid w:val="0022579A"/>
    <w:rsid w:val="002259EA"/>
    <w:rsid w:val="00226100"/>
    <w:rsid w:val="00226676"/>
    <w:rsid w:val="00226774"/>
    <w:rsid w:val="00226AFE"/>
    <w:rsid w:val="002273B0"/>
    <w:rsid w:val="00227F94"/>
    <w:rsid w:val="002311A0"/>
    <w:rsid w:val="00231D2A"/>
    <w:rsid w:val="002322AE"/>
    <w:rsid w:val="002325C3"/>
    <w:rsid w:val="00232929"/>
    <w:rsid w:val="00232BC2"/>
    <w:rsid w:val="00233582"/>
    <w:rsid w:val="00234BFA"/>
    <w:rsid w:val="0023517A"/>
    <w:rsid w:val="002351A3"/>
    <w:rsid w:val="00235A47"/>
    <w:rsid w:val="0023633E"/>
    <w:rsid w:val="00236727"/>
    <w:rsid w:val="00237E46"/>
    <w:rsid w:val="00240154"/>
    <w:rsid w:val="00240341"/>
    <w:rsid w:val="00241E08"/>
    <w:rsid w:val="00242603"/>
    <w:rsid w:val="00242611"/>
    <w:rsid w:val="0024312A"/>
    <w:rsid w:val="00243CD5"/>
    <w:rsid w:val="00243E52"/>
    <w:rsid w:val="00244CA7"/>
    <w:rsid w:val="00245CCA"/>
    <w:rsid w:val="00246759"/>
    <w:rsid w:val="00246D98"/>
    <w:rsid w:val="00246EDF"/>
    <w:rsid w:val="002474EC"/>
    <w:rsid w:val="002476E5"/>
    <w:rsid w:val="00247D3C"/>
    <w:rsid w:val="00247F08"/>
    <w:rsid w:val="00250954"/>
    <w:rsid w:val="00251F8F"/>
    <w:rsid w:val="002522DC"/>
    <w:rsid w:val="00252633"/>
    <w:rsid w:val="00253692"/>
    <w:rsid w:val="00253ADB"/>
    <w:rsid w:val="002542E5"/>
    <w:rsid w:val="002543FD"/>
    <w:rsid w:val="002554EA"/>
    <w:rsid w:val="002555D6"/>
    <w:rsid w:val="002571EE"/>
    <w:rsid w:val="0026172F"/>
    <w:rsid w:val="002626A6"/>
    <w:rsid w:val="00262BDC"/>
    <w:rsid w:val="00264191"/>
    <w:rsid w:val="002652C1"/>
    <w:rsid w:val="00266377"/>
    <w:rsid w:val="002664B2"/>
    <w:rsid w:val="00266608"/>
    <w:rsid w:val="00266A7C"/>
    <w:rsid w:val="00267797"/>
    <w:rsid w:val="00267EB8"/>
    <w:rsid w:val="00270D1B"/>
    <w:rsid w:val="0027205F"/>
    <w:rsid w:val="00273F58"/>
    <w:rsid w:val="00274178"/>
    <w:rsid w:val="00274232"/>
    <w:rsid w:val="00277B83"/>
    <w:rsid w:val="00277ECC"/>
    <w:rsid w:val="002801BE"/>
    <w:rsid w:val="00280AEC"/>
    <w:rsid w:val="002814BE"/>
    <w:rsid w:val="002829DB"/>
    <w:rsid w:val="002830A9"/>
    <w:rsid w:val="00283264"/>
    <w:rsid w:val="00283CC7"/>
    <w:rsid w:val="00283E43"/>
    <w:rsid w:val="00284492"/>
    <w:rsid w:val="00284D31"/>
    <w:rsid w:val="00284F09"/>
    <w:rsid w:val="00286908"/>
    <w:rsid w:val="002872EE"/>
    <w:rsid w:val="00287305"/>
    <w:rsid w:val="00287568"/>
    <w:rsid w:val="002879B0"/>
    <w:rsid w:val="002901D8"/>
    <w:rsid w:val="002902B6"/>
    <w:rsid w:val="002905E9"/>
    <w:rsid w:val="00290612"/>
    <w:rsid w:val="002914D9"/>
    <w:rsid w:val="00292D74"/>
    <w:rsid w:val="00293BC2"/>
    <w:rsid w:val="0029478F"/>
    <w:rsid w:val="00294BA2"/>
    <w:rsid w:val="00294FFD"/>
    <w:rsid w:val="00295BE9"/>
    <w:rsid w:val="002966D2"/>
    <w:rsid w:val="00296CB0"/>
    <w:rsid w:val="002A044B"/>
    <w:rsid w:val="002A0534"/>
    <w:rsid w:val="002A0D79"/>
    <w:rsid w:val="002A15DD"/>
    <w:rsid w:val="002A1B55"/>
    <w:rsid w:val="002A1D14"/>
    <w:rsid w:val="002A2012"/>
    <w:rsid w:val="002A2494"/>
    <w:rsid w:val="002A25DE"/>
    <w:rsid w:val="002A3AA5"/>
    <w:rsid w:val="002A4559"/>
    <w:rsid w:val="002A4CAD"/>
    <w:rsid w:val="002A4CF2"/>
    <w:rsid w:val="002A5DC1"/>
    <w:rsid w:val="002A6393"/>
    <w:rsid w:val="002A6661"/>
    <w:rsid w:val="002A671B"/>
    <w:rsid w:val="002A718D"/>
    <w:rsid w:val="002A71B5"/>
    <w:rsid w:val="002A7345"/>
    <w:rsid w:val="002A79F9"/>
    <w:rsid w:val="002B0AEF"/>
    <w:rsid w:val="002B155D"/>
    <w:rsid w:val="002B15AE"/>
    <w:rsid w:val="002B2773"/>
    <w:rsid w:val="002B363E"/>
    <w:rsid w:val="002B3998"/>
    <w:rsid w:val="002B3B8F"/>
    <w:rsid w:val="002B45C3"/>
    <w:rsid w:val="002B4FA3"/>
    <w:rsid w:val="002B5331"/>
    <w:rsid w:val="002B580B"/>
    <w:rsid w:val="002B5C20"/>
    <w:rsid w:val="002B6C74"/>
    <w:rsid w:val="002C0EAB"/>
    <w:rsid w:val="002C1365"/>
    <w:rsid w:val="002C1E66"/>
    <w:rsid w:val="002C286B"/>
    <w:rsid w:val="002C2B5C"/>
    <w:rsid w:val="002C3D1B"/>
    <w:rsid w:val="002C5A52"/>
    <w:rsid w:val="002C5DFB"/>
    <w:rsid w:val="002C5F82"/>
    <w:rsid w:val="002C7CCE"/>
    <w:rsid w:val="002C7FF2"/>
    <w:rsid w:val="002D0E59"/>
    <w:rsid w:val="002D1263"/>
    <w:rsid w:val="002D14EE"/>
    <w:rsid w:val="002D1930"/>
    <w:rsid w:val="002D28EB"/>
    <w:rsid w:val="002D37CA"/>
    <w:rsid w:val="002D406B"/>
    <w:rsid w:val="002D430B"/>
    <w:rsid w:val="002D445D"/>
    <w:rsid w:val="002D5749"/>
    <w:rsid w:val="002D591A"/>
    <w:rsid w:val="002D5C4D"/>
    <w:rsid w:val="002D6834"/>
    <w:rsid w:val="002D7EA9"/>
    <w:rsid w:val="002E0500"/>
    <w:rsid w:val="002E0B58"/>
    <w:rsid w:val="002E0C08"/>
    <w:rsid w:val="002E0C7A"/>
    <w:rsid w:val="002E10FE"/>
    <w:rsid w:val="002E1763"/>
    <w:rsid w:val="002E1875"/>
    <w:rsid w:val="002E202E"/>
    <w:rsid w:val="002E2388"/>
    <w:rsid w:val="002E2BE1"/>
    <w:rsid w:val="002E2E12"/>
    <w:rsid w:val="002E45CF"/>
    <w:rsid w:val="002E47AE"/>
    <w:rsid w:val="002E4C10"/>
    <w:rsid w:val="002E4E8D"/>
    <w:rsid w:val="002E5138"/>
    <w:rsid w:val="002E67CB"/>
    <w:rsid w:val="002F075E"/>
    <w:rsid w:val="002F15FC"/>
    <w:rsid w:val="002F4745"/>
    <w:rsid w:val="002F4ED5"/>
    <w:rsid w:val="002F7A28"/>
    <w:rsid w:val="00302D99"/>
    <w:rsid w:val="0030376F"/>
    <w:rsid w:val="00303CF0"/>
    <w:rsid w:val="00303E69"/>
    <w:rsid w:val="003043FD"/>
    <w:rsid w:val="00304A80"/>
    <w:rsid w:val="0030537A"/>
    <w:rsid w:val="00305B2E"/>
    <w:rsid w:val="0030688C"/>
    <w:rsid w:val="003071C3"/>
    <w:rsid w:val="00307C5A"/>
    <w:rsid w:val="00307E4A"/>
    <w:rsid w:val="003111CC"/>
    <w:rsid w:val="003115A9"/>
    <w:rsid w:val="00311808"/>
    <w:rsid w:val="00311BAA"/>
    <w:rsid w:val="00312EB8"/>
    <w:rsid w:val="00312F7F"/>
    <w:rsid w:val="003130F4"/>
    <w:rsid w:val="00313143"/>
    <w:rsid w:val="00315888"/>
    <w:rsid w:val="00315C9E"/>
    <w:rsid w:val="00315FA6"/>
    <w:rsid w:val="003161ED"/>
    <w:rsid w:val="00316419"/>
    <w:rsid w:val="00317197"/>
    <w:rsid w:val="003179B3"/>
    <w:rsid w:val="0032055B"/>
    <w:rsid w:val="0032101C"/>
    <w:rsid w:val="0032193D"/>
    <w:rsid w:val="00321B97"/>
    <w:rsid w:val="00322BC1"/>
    <w:rsid w:val="00322E13"/>
    <w:rsid w:val="003239A8"/>
    <w:rsid w:val="00323A23"/>
    <w:rsid w:val="00325A8D"/>
    <w:rsid w:val="00326189"/>
    <w:rsid w:val="00326D62"/>
    <w:rsid w:val="00327177"/>
    <w:rsid w:val="00327279"/>
    <w:rsid w:val="00327A49"/>
    <w:rsid w:val="00327B49"/>
    <w:rsid w:val="00330420"/>
    <w:rsid w:val="0033075D"/>
    <w:rsid w:val="00330A8B"/>
    <w:rsid w:val="00331048"/>
    <w:rsid w:val="0033129F"/>
    <w:rsid w:val="0033247B"/>
    <w:rsid w:val="0033379C"/>
    <w:rsid w:val="003343A0"/>
    <w:rsid w:val="00334A8D"/>
    <w:rsid w:val="00335117"/>
    <w:rsid w:val="00335DE2"/>
    <w:rsid w:val="00335FFF"/>
    <w:rsid w:val="00337F71"/>
    <w:rsid w:val="0034007C"/>
    <w:rsid w:val="003405A5"/>
    <w:rsid w:val="00340C76"/>
    <w:rsid w:val="00341D74"/>
    <w:rsid w:val="003427C6"/>
    <w:rsid w:val="00344735"/>
    <w:rsid w:val="00344C08"/>
    <w:rsid w:val="00344C50"/>
    <w:rsid w:val="00346B0F"/>
    <w:rsid w:val="00347A4D"/>
    <w:rsid w:val="00350018"/>
    <w:rsid w:val="003505E0"/>
    <w:rsid w:val="00350A8F"/>
    <w:rsid w:val="00350B1F"/>
    <w:rsid w:val="00350BC1"/>
    <w:rsid w:val="00350BF7"/>
    <w:rsid w:val="00351018"/>
    <w:rsid w:val="0035241E"/>
    <w:rsid w:val="00352FA4"/>
    <w:rsid w:val="00354495"/>
    <w:rsid w:val="00354558"/>
    <w:rsid w:val="00354AD2"/>
    <w:rsid w:val="00355178"/>
    <w:rsid w:val="00355FCF"/>
    <w:rsid w:val="003563CC"/>
    <w:rsid w:val="00356752"/>
    <w:rsid w:val="00356F75"/>
    <w:rsid w:val="00360EF0"/>
    <w:rsid w:val="00361017"/>
    <w:rsid w:val="00361122"/>
    <w:rsid w:val="00361FD0"/>
    <w:rsid w:val="003635AA"/>
    <w:rsid w:val="00363D8F"/>
    <w:rsid w:val="00364033"/>
    <w:rsid w:val="00364E4C"/>
    <w:rsid w:val="0036513F"/>
    <w:rsid w:val="003657F1"/>
    <w:rsid w:val="00366241"/>
    <w:rsid w:val="003664AA"/>
    <w:rsid w:val="00367206"/>
    <w:rsid w:val="00367300"/>
    <w:rsid w:val="00367A3B"/>
    <w:rsid w:val="00367DC0"/>
    <w:rsid w:val="00370DAD"/>
    <w:rsid w:val="0037195D"/>
    <w:rsid w:val="0037312A"/>
    <w:rsid w:val="003736DB"/>
    <w:rsid w:val="0037474D"/>
    <w:rsid w:val="00374A0F"/>
    <w:rsid w:val="003765B9"/>
    <w:rsid w:val="00376FA1"/>
    <w:rsid w:val="0037709A"/>
    <w:rsid w:val="003771BC"/>
    <w:rsid w:val="00377E77"/>
    <w:rsid w:val="00380B3B"/>
    <w:rsid w:val="0038117D"/>
    <w:rsid w:val="003815D9"/>
    <w:rsid w:val="00381616"/>
    <w:rsid w:val="00381770"/>
    <w:rsid w:val="003822EE"/>
    <w:rsid w:val="00382372"/>
    <w:rsid w:val="00382FBF"/>
    <w:rsid w:val="0038339D"/>
    <w:rsid w:val="00384FC3"/>
    <w:rsid w:val="00385050"/>
    <w:rsid w:val="003851BA"/>
    <w:rsid w:val="00385E55"/>
    <w:rsid w:val="00386020"/>
    <w:rsid w:val="003871F3"/>
    <w:rsid w:val="003872FF"/>
    <w:rsid w:val="00387660"/>
    <w:rsid w:val="00390288"/>
    <w:rsid w:val="00391102"/>
    <w:rsid w:val="003913A9"/>
    <w:rsid w:val="00391B82"/>
    <w:rsid w:val="00391C16"/>
    <w:rsid w:val="00393067"/>
    <w:rsid w:val="0039338E"/>
    <w:rsid w:val="00394331"/>
    <w:rsid w:val="003957E4"/>
    <w:rsid w:val="00395B16"/>
    <w:rsid w:val="00396050"/>
    <w:rsid w:val="00396C04"/>
    <w:rsid w:val="003A0689"/>
    <w:rsid w:val="003A1AF8"/>
    <w:rsid w:val="003A1FF1"/>
    <w:rsid w:val="003A1FF5"/>
    <w:rsid w:val="003A230B"/>
    <w:rsid w:val="003A2352"/>
    <w:rsid w:val="003A3631"/>
    <w:rsid w:val="003A3B0C"/>
    <w:rsid w:val="003A41FB"/>
    <w:rsid w:val="003A539C"/>
    <w:rsid w:val="003A5402"/>
    <w:rsid w:val="003A54D5"/>
    <w:rsid w:val="003A6BF6"/>
    <w:rsid w:val="003A73C9"/>
    <w:rsid w:val="003A78F3"/>
    <w:rsid w:val="003A7965"/>
    <w:rsid w:val="003A7B8C"/>
    <w:rsid w:val="003B0296"/>
    <w:rsid w:val="003B0A9C"/>
    <w:rsid w:val="003B11F6"/>
    <w:rsid w:val="003B1A2B"/>
    <w:rsid w:val="003B3596"/>
    <w:rsid w:val="003B4E47"/>
    <w:rsid w:val="003B5B51"/>
    <w:rsid w:val="003B6CBB"/>
    <w:rsid w:val="003B7827"/>
    <w:rsid w:val="003C03CD"/>
    <w:rsid w:val="003C0BE1"/>
    <w:rsid w:val="003C160E"/>
    <w:rsid w:val="003C185E"/>
    <w:rsid w:val="003C269A"/>
    <w:rsid w:val="003C2E9F"/>
    <w:rsid w:val="003C2F96"/>
    <w:rsid w:val="003C444F"/>
    <w:rsid w:val="003C4999"/>
    <w:rsid w:val="003C57B3"/>
    <w:rsid w:val="003C67C3"/>
    <w:rsid w:val="003C6E91"/>
    <w:rsid w:val="003C729F"/>
    <w:rsid w:val="003D1C78"/>
    <w:rsid w:val="003D411B"/>
    <w:rsid w:val="003D632F"/>
    <w:rsid w:val="003E0E3E"/>
    <w:rsid w:val="003E0E3F"/>
    <w:rsid w:val="003E0E5F"/>
    <w:rsid w:val="003E116C"/>
    <w:rsid w:val="003E1D47"/>
    <w:rsid w:val="003E2245"/>
    <w:rsid w:val="003E2EFD"/>
    <w:rsid w:val="003E3A0D"/>
    <w:rsid w:val="003E3AC7"/>
    <w:rsid w:val="003E4491"/>
    <w:rsid w:val="003E4562"/>
    <w:rsid w:val="003E51B6"/>
    <w:rsid w:val="003E522F"/>
    <w:rsid w:val="003E6388"/>
    <w:rsid w:val="003E7942"/>
    <w:rsid w:val="003E7E97"/>
    <w:rsid w:val="003F27DC"/>
    <w:rsid w:val="003F2BF1"/>
    <w:rsid w:val="003F57A5"/>
    <w:rsid w:val="00400841"/>
    <w:rsid w:val="00400C31"/>
    <w:rsid w:val="00401476"/>
    <w:rsid w:val="00402661"/>
    <w:rsid w:val="00402EA1"/>
    <w:rsid w:val="00403058"/>
    <w:rsid w:val="0040535F"/>
    <w:rsid w:val="00407405"/>
    <w:rsid w:val="00407C27"/>
    <w:rsid w:val="00407D69"/>
    <w:rsid w:val="0041092B"/>
    <w:rsid w:val="00411FB5"/>
    <w:rsid w:val="00412601"/>
    <w:rsid w:val="00412A33"/>
    <w:rsid w:val="004139EC"/>
    <w:rsid w:val="004140B3"/>
    <w:rsid w:val="004141D0"/>
    <w:rsid w:val="004158EC"/>
    <w:rsid w:val="00415C95"/>
    <w:rsid w:val="00416DBE"/>
    <w:rsid w:val="0041725E"/>
    <w:rsid w:val="00417434"/>
    <w:rsid w:val="00417DAF"/>
    <w:rsid w:val="0042080B"/>
    <w:rsid w:val="00421485"/>
    <w:rsid w:val="0042217B"/>
    <w:rsid w:val="004223B4"/>
    <w:rsid w:val="00422B2D"/>
    <w:rsid w:val="004233FE"/>
    <w:rsid w:val="00423480"/>
    <w:rsid w:val="00423A5C"/>
    <w:rsid w:val="00425333"/>
    <w:rsid w:val="004255F3"/>
    <w:rsid w:val="004270FF"/>
    <w:rsid w:val="00430D49"/>
    <w:rsid w:val="00432EDF"/>
    <w:rsid w:val="00433E5E"/>
    <w:rsid w:val="00434182"/>
    <w:rsid w:val="00434509"/>
    <w:rsid w:val="00434700"/>
    <w:rsid w:val="00434D63"/>
    <w:rsid w:val="00435752"/>
    <w:rsid w:val="004357B9"/>
    <w:rsid w:val="00435892"/>
    <w:rsid w:val="004360B3"/>
    <w:rsid w:val="00436100"/>
    <w:rsid w:val="00437DAD"/>
    <w:rsid w:val="00437FF0"/>
    <w:rsid w:val="00440A4D"/>
    <w:rsid w:val="00440D32"/>
    <w:rsid w:val="0044106F"/>
    <w:rsid w:val="00441D9D"/>
    <w:rsid w:val="00442947"/>
    <w:rsid w:val="00442CCD"/>
    <w:rsid w:val="00442E6E"/>
    <w:rsid w:val="004443D4"/>
    <w:rsid w:val="00444FED"/>
    <w:rsid w:val="00446878"/>
    <w:rsid w:val="00446D3E"/>
    <w:rsid w:val="004516EB"/>
    <w:rsid w:val="00451B4F"/>
    <w:rsid w:val="004520CD"/>
    <w:rsid w:val="004522A0"/>
    <w:rsid w:val="00453127"/>
    <w:rsid w:val="004532B4"/>
    <w:rsid w:val="00453EF8"/>
    <w:rsid w:val="00454BFC"/>
    <w:rsid w:val="004554D8"/>
    <w:rsid w:val="00455B68"/>
    <w:rsid w:val="00456011"/>
    <w:rsid w:val="00456E05"/>
    <w:rsid w:val="004570EC"/>
    <w:rsid w:val="00457519"/>
    <w:rsid w:val="0045757A"/>
    <w:rsid w:val="00457AF3"/>
    <w:rsid w:val="00460139"/>
    <w:rsid w:val="00460CE3"/>
    <w:rsid w:val="00460F8D"/>
    <w:rsid w:val="00461DE5"/>
    <w:rsid w:val="00462E04"/>
    <w:rsid w:val="004635AD"/>
    <w:rsid w:val="00464806"/>
    <w:rsid w:val="00465436"/>
    <w:rsid w:val="00465642"/>
    <w:rsid w:val="0046566B"/>
    <w:rsid w:val="00465971"/>
    <w:rsid w:val="00465AAF"/>
    <w:rsid w:val="0046608B"/>
    <w:rsid w:val="004661B3"/>
    <w:rsid w:val="0046653F"/>
    <w:rsid w:val="00467402"/>
    <w:rsid w:val="00467A38"/>
    <w:rsid w:val="00467AB5"/>
    <w:rsid w:val="00470581"/>
    <w:rsid w:val="004708E0"/>
    <w:rsid w:val="004716DC"/>
    <w:rsid w:val="00471E40"/>
    <w:rsid w:val="004726D1"/>
    <w:rsid w:val="004726E1"/>
    <w:rsid w:val="00472F9D"/>
    <w:rsid w:val="00473621"/>
    <w:rsid w:val="00474909"/>
    <w:rsid w:val="00477B7E"/>
    <w:rsid w:val="00477C39"/>
    <w:rsid w:val="004800FB"/>
    <w:rsid w:val="004808E6"/>
    <w:rsid w:val="00481514"/>
    <w:rsid w:val="0048180B"/>
    <w:rsid w:val="00482D86"/>
    <w:rsid w:val="004835DE"/>
    <w:rsid w:val="004838C6"/>
    <w:rsid w:val="00484065"/>
    <w:rsid w:val="00484660"/>
    <w:rsid w:val="00485E1D"/>
    <w:rsid w:val="0048724D"/>
    <w:rsid w:val="00487321"/>
    <w:rsid w:val="00487D97"/>
    <w:rsid w:val="00490009"/>
    <w:rsid w:val="004913EC"/>
    <w:rsid w:val="004921E0"/>
    <w:rsid w:val="00492E9D"/>
    <w:rsid w:val="00492F22"/>
    <w:rsid w:val="0049385E"/>
    <w:rsid w:val="004940B5"/>
    <w:rsid w:val="004944A9"/>
    <w:rsid w:val="00494656"/>
    <w:rsid w:val="004948BB"/>
    <w:rsid w:val="00494F88"/>
    <w:rsid w:val="004970CC"/>
    <w:rsid w:val="00497641"/>
    <w:rsid w:val="00497AF3"/>
    <w:rsid w:val="004A0A74"/>
    <w:rsid w:val="004A0EAD"/>
    <w:rsid w:val="004A1BFA"/>
    <w:rsid w:val="004A2379"/>
    <w:rsid w:val="004A367E"/>
    <w:rsid w:val="004A37C7"/>
    <w:rsid w:val="004A37DC"/>
    <w:rsid w:val="004A3F01"/>
    <w:rsid w:val="004A4594"/>
    <w:rsid w:val="004A491A"/>
    <w:rsid w:val="004A4A00"/>
    <w:rsid w:val="004A4A1A"/>
    <w:rsid w:val="004A4F49"/>
    <w:rsid w:val="004A5B98"/>
    <w:rsid w:val="004B0493"/>
    <w:rsid w:val="004B1469"/>
    <w:rsid w:val="004B16B9"/>
    <w:rsid w:val="004B181B"/>
    <w:rsid w:val="004B34E5"/>
    <w:rsid w:val="004B3628"/>
    <w:rsid w:val="004B38B6"/>
    <w:rsid w:val="004B3D30"/>
    <w:rsid w:val="004B483D"/>
    <w:rsid w:val="004B48AB"/>
    <w:rsid w:val="004B500D"/>
    <w:rsid w:val="004B522B"/>
    <w:rsid w:val="004B5E5A"/>
    <w:rsid w:val="004B7982"/>
    <w:rsid w:val="004C0109"/>
    <w:rsid w:val="004C2382"/>
    <w:rsid w:val="004C2778"/>
    <w:rsid w:val="004C2E9D"/>
    <w:rsid w:val="004C41ED"/>
    <w:rsid w:val="004C540F"/>
    <w:rsid w:val="004C57A9"/>
    <w:rsid w:val="004C5C53"/>
    <w:rsid w:val="004C5DCB"/>
    <w:rsid w:val="004C5F9F"/>
    <w:rsid w:val="004C70FE"/>
    <w:rsid w:val="004C7B06"/>
    <w:rsid w:val="004C7CE3"/>
    <w:rsid w:val="004D0A3F"/>
    <w:rsid w:val="004D0E66"/>
    <w:rsid w:val="004D1033"/>
    <w:rsid w:val="004D1AEE"/>
    <w:rsid w:val="004D1FE0"/>
    <w:rsid w:val="004D29D5"/>
    <w:rsid w:val="004D2B0A"/>
    <w:rsid w:val="004D2D20"/>
    <w:rsid w:val="004D3DF9"/>
    <w:rsid w:val="004D40CD"/>
    <w:rsid w:val="004D427E"/>
    <w:rsid w:val="004D4291"/>
    <w:rsid w:val="004D6043"/>
    <w:rsid w:val="004D6348"/>
    <w:rsid w:val="004D665E"/>
    <w:rsid w:val="004D675C"/>
    <w:rsid w:val="004D754A"/>
    <w:rsid w:val="004D7DC8"/>
    <w:rsid w:val="004E02CF"/>
    <w:rsid w:val="004E0761"/>
    <w:rsid w:val="004E0A77"/>
    <w:rsid w:val="004E1CF8"/>
    <w:rsid w:val="004E234D"/>
    <w:rsid w:val="004E325C"/>
    <w:rsid w:val="004E367B"/>
    <w:rsid w:val="004E5A93"/>
    <w:rsid w:val="004E5B46"/>
    <w:rsid w:val="004F0018"/>
    <w:rsid w:val="004F0B3F"/>
    <w:rsid w:val="004F0F31"/>
    <w:rsid w:val="004F102C"/>
    <w:rsid w:val="004F11E5"/>
    <w:rsid w:val="004F1D95"/>
    <w:rsid w:val="004F237D"/>
    <w:rsid w:val="004F2E80"/>
    <w:rsid w:val="004F32EB"/>
    <w:rsid w:val="004F4324"/>
    <w:rsid w:val="004F4353"/>
    <w:rsid w:val="004F4721"/>
    <w:rsid w:val="004F4F32"/>
    <w:rsid w:val="004F517A"/>
    <w:rsid w:val="004F54DC"/>
    <w:rsid w:val="004F59E0"/>
    <w:rsid w:val="004F6AC9"/>
    <w:rsid w:val="004F6C19"/>
    <w:rsid w:val="00500419"/>
    <w:rsid w:val="00500DAD"/>
    <w:rsid w:val="00500E06"/>
    <w:rsid w:val="005017E0"/>
    <w:rsid w:val="005018FD"/>
    <w:rsid w:val="00501EDC"/>
    <w:rsid w:val="0050203D"/>
    <w:rsid w:val="00502505"/>
    <w:rsid w:val="00506765"/>
    <w:rsid w:val="00507581"/>
    <w:rsid w:val="005101E8"/>
    <w:rsid w:val="00510865"/>
    <w:rsid w:val="005133B7"/>
    <w:rsid w:val="00513563"/>
    <w:rsid w:val="00513572"/>
    <w:rsid w:val="00513EA8"/>
    <w:rsid w:val="005146E3"/>
    <w:rsid w:val="00515653"/>
    <w:rsid w:val="00515757"/>
    <w:rsid w:val="00517343"/>
    <w:rsid w:val="00520310"/>
    <w:rsid w:val="005208B2"/>
    <w:rsid w:val="00520D0D"/>
    <w:rsid w:val="00521FF4"/>
    <w:rsid w:val="00522740"/>
    <w:rsid w:val="00522BC4"/>
    <w:rsid w:val="00523046"/>
    <w:rsid w:val="00523396"/>
    <w:rsid w:val="00523AE8"/>
    <w:rsid w:val="00523CB6"/>
    <w:rsid w:val="00524CCF"/>
    <w:rsid w:val="00525379"/>
    <w:rsid w:val="00526A6E"/>
    <w:rsid w:val="00526BF8"/>
    <w:rsid w:val="00527256"/>
    <w:rsid w:val="005303BF"/>
    <w:rsid w:val="005307B3"/>
    <w:rsid w:val="00530C25"/>
    <w:rsid w:val="0053167A"/>
    <w:rsid w:val="00534489"/>
    <w:rsid w:val="00534B61"/>
    <w:rsid w:val="0053659B"/>
    <w:rsid w:val="005372B4"/>
    <w:rsid w:val="00537649"/>
    <w:rsid w:val="00537DC0"/>
    <w:rsid w:val="00537FA2"/>
    <w:rsid w:val="0054125C"/>
    <w:rsid w:val="00541931"/>
    <w:rsid w:val="00542F89"/>
    <w:rsid w:val="005443C6"/>
    <w:rsid w:val="00544BEC"/>
    <w:rsid w:val="00544DE9"/>
    <w:rsid w:val="00544EF4"/>
    <w:rsid w:val="005459AB"/>
    <w:rsid w:val="00547D8B"/>
    <w:rsid w:val="00550007"/>
    <w:rsid w:val="005500D6"/>
    <w:rsid w:val="00550CFA"/>
    <w:rsid w:val="00551CEE"/>
    <w:rsid w:val="00551FE6"/>
    <w:rsid w:val="00552DB5"/>
    <w:rsid w:val="00555FBE"/>
    <w:rsid w:val="0055719E"/>
    <w:rsid w:val="00557E04"/>
    <w:rsid w:val="00557FE4"/>
    <w:rsid w:val="00562447"/>
    <w:rsid w:val="00563460"/>
    <w:rsid w:val="005635C6"/>
    <w:rsid w:val="00563687"/>
    <w:rsid w:val="00563B79"/>
    <w:rsid w:val="00563D37"/>
    <w:rsid w:val="00563FF4"/>
    <w:rsid w:val="00564E8C"/>
    <w:rsid w:val="00565EAD"/>
    <w:rsid w:val="00566EA1"/>
    <w:rsid w:val="005702BB"/>
    <w:rsid w:val="005715DB"/>
    <w:rsid w:val="00572157"/>
    <w:rsid w:val="0057234F"/>
    <w:rsid w:val="00572579"/>
    <w:rsid w:val="0057280C"/>
    <w:rsid w:val="00572E2C"/>
    <w:rsid w:val="005739C7"/>
    <w:rsid w:val="005739CD"/>
    <w:rsid w:val="00573F9C"/>
    <w:rsid w:val="00575145"/>
    <w:rsid w:val="0057577F"/>
    <w:rsid w:val="0057593F"/>
    <w:rsid w:val="00575A74"/>
    <w:rsid w:val="0057660C"/>
    <w:rsid w:val="00577658"/>
    <w:rsid w:val="00577931"/>
    <w:rsid w:val="00580140"/>
    <w:rsid w:val="005804B4"/>
    <w:rsid w:val="00580B9C"/>
    <w:rsid w:val="00582602"/>
    <w:rsid w:val="0058310C"/>
    <w:rsid w:val="005836B9"/>
    <w:rsid w:val="005848AC"/>
    <w:rsid w:val="00584C6B"/>
    <w:rsid w:val="00584FA7"/>
    <w:rsid w:val="00585DD3"/>
    <w:rsid w:val="00585F1A"/>
    <w:rsid w:val="0058687F"/>
    <w:rsid w:val="00587F4B"/>
    <w:rsid w:val="005908B5"/>
    <w:rsid w:val="005916C7"/>
    <w:rsid w:val="00591CC9"/>
    <w:rsid w:val="00591E69"/>
    <w:rsid w:val="0059361F"/>
    <w:rsid w:val="005951B7"/>
    <w:rsid w:val="00595A8C"/>
    <w:rsid w:val="005960A1"/>
    <w:rsid w:val="00596DEB"/>
    <w:rsid w:val="00597ADF"/>
    <w:rsid w:val="005A01D2"/>
    <w:rsid w:val="005A0510"/>
    <w:rsid w:val="005A1D55"/>
    <w:rsid w:val="005A25FD"/>
    <w:rsid w:val="005A29B8"/>
    <w:rsid w:val="005A5BA4"/>
    <w:rsid w:val="005A5D9C"/>
    <w:rsid w:val="005A600E"/>
    <w:rsid w:val="005A799E"/>
    <w:rsid w:val="005B1058"/>
    <w:rsid w:val="005B1900"/>
    <w:rsid w:val="005B1F63"/>
    <w:rsid w:val="005B2628"/>
    <w:rsid w:val="005B3B97"/>
    <w:rsid w:val="005B46EC"/>
    <w:rsid w:val="005B4B43"/>
    <w:rsid w:val="005B56CB"/>
    <w:rsid w:val="005B653A"/>
    <w:rsid w:val="005B68E3"/>
    <w:rsid w:val="005B7BC5"/>
    <w:rsid w:val="005B7C89"/>
    <w:rsid w:val="005C11C0"/>
    <w:rsid w:val="005C1206"/>
    <w:rsid w:val="005C2E73"/>
    <w:rsid w:val="005C33E1"/>
    <w:rsid w:val="005C343D"/>
    <w:rsid w:val="005C4416"/>
    <w:rsid w:val="005C484B"/>
    <w:rsid w:val="005C4F3A"/>
    <w:rsid w:val="005C6560"/>
    <w:rsid w:val="005C6769"/>
    <w:rsid w:val="005C6B73"/>
    <w:rsid w:val="005D03D5"/>
    <w:rsid w:val="005D08BA"/>
    <w:rsid w:val="005D11FB"/>
    <w:rsid w:val="005D2BF4"/>
    <w:rsid w:val="005D382F"/>
    <w:rsid w:val="005D488F"/>
    <w:rsid w:val="005D54E7"/>
    <w:rsid w:val="005D5D45"/>
    <w:rsid w:val="005D69DF"/>
    <w:rsid w:val="005D6B45"/>
    <w:rsid w:val="005D757C"/>
    <w:rsid w:val="005D7E6C"/>
    <w:rsid w:val="005E0E2A"/>
    <w:rsid w:val="005E10D1"/>
    <w:rsid w:val="005E169F"/>
    <w:rsid w:val="005E435F"/>
    <w:rsid w:val="005E450D"/>
    <w:rsid w:val="005E5806"/>
    <w:rsid w:val="005E594B"/>
    <w:rsid w:val="005F02F8"/>
    <w:rsid w:val="005F0FBE"/>
    <w:rsid w:val="005F1086"/>
    <w:rsid w:val="005F257B"/>
    <w:rsid w:val="005F2CEB"/>
    <w:rsid w:val="005F3C2D"/>
    <w:rsid w:val="005F413D"/>
    <w:rsid w:val="005F4185"/>
    <w:rsid w:val="005F4FDB"/>
    <w:rsid w:val="005F5124"/>
    <w:rsid w:val="005F7834"/>
    <w:rsid w:val="006009A1"/>
    <w:rsid w:val="00600A68"/>
    <w:rsid w:val="00601456"/>
    <w:rsid w:val="00601917"/>
    <w:rsid w:val="0060202A"/>
    <w:rsid w:val="00602326"/>
    <w:rsid w:val="00602C06"/>
    <w:rsid w:val="0060330D"/>
    <w:rsid w:val="00603452"/>
    <w:rsid w:val="00603C62"/>
    <w:rsid w:val="00604BBC"/>
    <w:rsid w:val="00605024"/>
    <w:rsid w:val="00605219"/>
    <w:rsid w:val="00606B6A"/>
    <w:rsid w:val="00607EA2"/>
    <w:rsid w:val="00607F85"/>
    <w:rsid w:val="0061170B"/>
    <w:rsid w:val="00611E93"/>
    <w:rsid w:val="00612D55"/>
    <w:rsid w:val="00612DBD"/>
    <w:rsid w:val="006147E1"/>
    <w:rsid w:val="00614BA0"/>
    <w:rsid w:val="006157F0"/>
    <w:rsid w:val="006167EF"/>
    <w:rsid w:val="00616E0C"/>
    <w:rsid w:val="006171FE"/>
    <w:rsid w:val="0062057C"/>
    <w:rsid w:val="00621EE1"/>
    <w:rsid w:val="006223B4"/>
    <w:rsid w:val="00623BD6"/>
    <w:rsid w:val="00624758"/>
    <w:rsid w:val="006249F9"/>
    <w:rsid w:val="0062511B"/>
    <w:rsid w:val="0062521B"/>
    <w:rsid w:val="00625A96"/>
    <w:rsid w:val="00625DA1"/>
    <w:rsid w:val="0062757A"/>
    <w:rsid w:val="0063000F"/>
    <w:rsid w:val="006301EB"/>
    <w:rsid w:val="0063235B"/>
    <w:rsid w:val="00632410"/>
    <w:rsid w:val="00632777"/>
    <w:rsid w:val="00633F7C"/>
    <w:rsid w:val="006342FC"/>
    <w:rsid w:val="0063540B"/>
    <w:rsid w:val="006357ED"/>
    <w:rsid w:val="006363A9"/>
    <w:rsid w:val="00636B07"/>
    <w:rsid w:val="006372CC"/>
    <w:rsid w:val="0064024C"/>
    <w:rsid w:val="006406FF"/>
    <w:rsid w:val="00640BE8"/>
    <w:rsid w:val="006421FC"/>
    <w:rsid w:val="00642726"/>
    <w:rsid w:val="0064384F"/>
    <w:rsid w:val="00643A34"/>
    <w:rsid w:val="00643E31"/>
    <w:rsid w:val="0064492A"/>
    <w:rsid w:val="00644AE3"/>
    <w:rsid w:val="00644C85"/>
    <w:rsid w:val="00645431"/>
    <w:rsid w:val="00645520"/>
    <w:rsid w:val="006457EA"/>
    <w:rsid w:val="00646E97"/>
    <w:rsid w:val="00646F86"/>
    <w:rsid w:val="00647080"/>
    <w:rsid w:val="00647264"/>
    <w:rsid w:val="0064783A"/>
    <w:rsid w:val="00647855"/>
    <w:rsid w:val="006518AD"/>
    <w:rsid w:val="00651D97"/>
    <w:rsid w:val="00652DDE"/>
    <w:rsid w:val="006535D2"/>
    <w:rsid w:val="00653604"/>
    <w:rsid w:val="0065391A"/>
    <w:rsid w:val="00653ADE"/>
    <w:rsid w:val="0065515E"/>
    <w:rsid w:val="006554D5"/>
    <w:rsid w:val="006555E6"/>
    <w:rsid w:val="006558B2"/>
    <w:rsid w:val="00656177"/>
    <w:rsid w:val="00660465"/>
    <w:rsid w:val="006608CB"/>
    <w:rsid w:val="00661236"/>
    <w:rsid w:val="00661301"/>
    <w:rsid w:val="00662284"/>
    <w:rsid w:val="006623FE"/>
    <w:rsid w:val="006627C3"/>
    <w:rsid w:val="006631AA"/>
    <w:rsid w:val="0066464B"/>
    <w:rsid w:val="0066598C"/>
    <w:rsid w:val="00666961"/>
    <w:rsid w:val="006676C6"/>
    <w:rsid w:val="00667AD5"/>
    <w:rsid w:val="00667DAF"/>
    <w:rsid w:val="006702D8"/>
    <w:rsid w:val="00670403"/>
    <w:rsid w:val="00671555"/>
    <w:rsid w:val="00671808"/>
    <w:rsid w:val="00671DCA"/>
    <w:rsid w:val="00671DF6"/>
    <w:rsid w:val="00673FAC"/>
    <w:rsid w:val="006741AC"/>
    <w:rsid w:val="00674E1B"/>
    <w:rsid w:val="00674E87"/>
    <w:rsid w:val="006753F5"/>
    <w:rsid w:val="00676732"/>
    <w:rsid w:val="0067674B"/>
    <w:rsid w:val="0067758A"/>
    <w:rsid w:val="006775BF"/>
    <w:rsid w:val="00677DF8"/>
    <w:rsid w:val="006803EB"/>
    <w:rsid w:val="00680C68"/>
    <w:rsid w:val="0068284B"/>
    <w:rsid w:val="00682AB3"/>
    <w:rsid w:val="00682E56"/>
    <w:rsid w:val="00683448"/>
    <w:rsid w:val="00683478"/>
    <w:rsid w:val="006844B2"/>
    <w:rsid w:val="00684AB8"/>
    <w:rsid w:val="00685072"/>
    <w:rsid w:val="00685828"/>
    <w:rsid w:val="00685ECC"/>
    <w:rsid w:val="0068664F"/>
    <w:rsid w:val="0068675C"/>
    <w:rsid w:val="006869A3"/>
    <w:rsid w:val="006869E8"/>
    <w:rsid w:val="0068707A"/>
    <w:rsid w:val="006873E7"/>
    <w:rsid w:val="006910F5"/>
    <w:rsid w:val="00691C99"/>
    <w:rsid w:val="00691F20"/>
    <w:rsid w:val="00692C5F"/>
    <w:rsid w:val="0069316C"/>
    <w:rsid w:val="00693CE0"/>
    <w:rsid w:val="00694024"/>
    <w:rsid w:val="00694672"/>
    <w:rsid w:val="00694722"/>
    <w:rsid w:val="006949F1"/>
    <w:rsid w:val="006964B9"/>
    <w:rsid w:val="00696D5F"/>
    <w:rsid w:val="00696E39"/>
    <w:rsid w:val="006A0601"/>
    <w:rsid w:val="006A14FB"/>
    <w:rsid w:val="006A19A3"/>
    <w:rsid w:val="006A1EC9"/>
    <w:rsid w:val="006A2F69"/>
    <w:rsid w:val="006A317B"/>
    <w:rsid w:val="006A4999"/>
    <w:rsid w:val="006A635A"/>
    <w:rsid w:val="006A6696"/>
    <w:rsid w:val="006A6B0D"/>
    <w:rsid w:val="006A6E3D"/>
    <w:rsid w:val="006A78C9"/>
    <w:rsid w:val="006A7CFD"/>
    <w:rsid w:val="006A7E9D"/>
    <w:rsid w:val="006B03C0"/>
    <w:rsid w:val="006B0472"/>
    <w:rsid w:val="006B07B2"/>
    <w:rsid w:val="006B0A42"/>
    <w:rsid w:val="006B1586"/>
    <w:rsid w:val="006B2284"/>
    <w:rsid w:val="006B3028"/>
    <w:rsid w:val="006B3711"/>
    <w:rsid w:val="006B4339"/>
    <w:rsid w:val="006B4524"/>
    <w:rsid w:val="006B46D2"/>
    <w:rsid w:val="006B4AA6"/>
    <w:rsid w:val="006B4D0F"/>
    <w:rsid w:val="006B5F0D"/>
    <w:rsid w:val="006B608D"/>
    <w:rsid w:val="006C028C"/>
    <w:rsid w:val="006C0346"/>
    <w:rsid w:val="006C0816"/>
    <w:rsid w:val="006C11F8"/>
    <w:rsid w:val="006C1556"/>
    <w:rsid w:val="006C207D"/>
    <w:rsid w:val="006C3D97"/>
    <w:rsid w:val="006C470F"/>
    <w:rsid w:val="006C5EE8"/>
    <w:rsid w:val="006C6205"/>
    <w:rsid w:val="006C707C"/>
    <w:rsid w:val="006C716E"/>
    <w:rsid w:val="006D077F"/>
    <w:rsid w:val="006D0C67"/>
    <w:rsid w:val="006D107C"/>
    <w:rsid w:val="006D1E2A"/>
    <w:rsid w:val="006D30F3"/>
    <w:rsid w:val="006D3991"/>
    <w:rsid w:val="006D3AE6"/>
    <w:rsid w:val="006D3E05"/>
    <w:rsid w:val="006D5015"/>
    <w:rsid w:val="006D6248"/>
    <w:rsid w:val="006D6313"/>
    <w:rsid w:val="006D64CA"/>
    <w:rsid w:val="006D6BFF"/>
    <w:rsid w:val="006D7214"/>
    <w:rsid w:val="006D7501"/>
    <w:rsid w:val="006D7FC3"/>
    <w:rsid w:val="006E04C7"/>
    <w:rsid w:val="006E0BBA"/>
    <w:rsid w:val="006E23DA"/>
    <w:rsid w:val="006E2405"/>
    <w:rsid w:val="006E298F"/>
    <w:rsid w:val="006E311A"/>
    <w:rsid w:val="006E4521"/>
    <w:rsid w:val="006E4534"/>
    <w:rsid w:val="006E4834"/>
    <w:rsid w:val="006E538A"/>
    <w:rsid w:val="006E5A5D"/>
    <w:rsid w:val="006E678F"/>
    <w:rsid w:val="006E6A9A"/>
    <w:rsid w:val="006E71A2"/>
    <w:rsid w:val="006F02E9"/>
    <w:rsid w:val="006F1E88"/>
    <w:rsid w:val="006F294E"/>
    <w:rsid w:val="006F2EE7"/>
    <w:rsid w:val="006F32BE"/>
    <w:rsid w:val="006F3B7B"/>
    <w:rsid w:val="006F496B"/>
    <w:rsid w:val="006F75C5"/>
    <w:rsid w:val="006F7D4B"/>
    <w:rsid w:val="00701145"/>
    <w:rsid w:val="00701C10"/>
    <w:rsid w:val="00702205"/>
    <w:rsid w:val="00703084"/>
    <w:rsid w:val="00703466"/>
    <w:rsid w:val="00704002"/>
    <w:rsid w:val="00704170"/>
    <w:rsid w:val="0070577D"/>
    <w:rsid w:val="00705F3B"/>
    <w:rsid w:val="00707B18"/>
    <w:rsid w:val="0071161D"/>
    <w:rsid w:val="007118F6"/>
    <w:rsid w:val="0071352A"/>
    <w:rsid w:val="00714266"/>
    <w:rsid w:val="00714540"/>
    <w:rsid w:val="00714766"/>
    <w:rsid w:val="0071553F"/>
    <w:rsid w:val="007168DE"/>
    <w:rsid w:val="0071712A"/>
    <w:rsid w:val="00721426"/>
    <w:rsid w:val="00721C97"/>
    <w:rsid w:val="0072321B"/>
    <w:rsid w:val="00723291"/>
    <w:rsid w:val="00724512"/>
    <w:rsid w:val="007246A1"/>
    <w:rsid w:val="00725180"/>
    <w:rsid w:val="00725AD3"/>
    <w:rsid w:val="00726F70"/>
    <w:rsid w:val="007271B3"/>
    <w:rsid w:val="00727657"/>
    <w:rsid w:val="007301EF"/>
    <w:rsid w:val="007301F8"/>
    <w:rsid w:val="00730466"/>
    <w:rsid w:val="00730666"/>
    <w:rsid w:val="00731CB8"/>
    <w:rsid w:val="00732050"/>
    <w:rsid w:val="0073254E"/>
    <w:rsid w:val="00733630"/>
    <w:rsid w:val="0073508C"/>
    <w:rsid w:val="00735B44"/>
    <w:rsid w:val="00736441"/>
    <w:rsid w:val="00736BF0"/>
    <w:rsid w:val="00736CD2"/>
    <w:rsid w:val="00736D95"/>
    <w:rsid w:val="00737620"/>
    <w:rsid w:val="0073791A"/>
    <w:rsid w:val="00740D52"/>
    <w:rsid w:val="00740D72"/>
    <w:rsid w:val="00741A73"/>
    <w:rsid w:val="00741B16"/>
    <w:rsid w:val="007428EE"/>
    <w:rsid w:val="00744042"/>
    <w:rsid w:val="00744184"/>
    <w:rsid w:val="00744896"/>
    <w:rsid w:val="00744A49"/>
    <w:rsid w:val="007455B0"/>
    <w:rsid w:val="00745D8C"/>
    <w:rsid w:val="00745EBE"/>
    <w:rsid w:val="00746DAB"/>
    <w:rsid w:val="00747273"/>
    <w:rsid w:val="00750285"/>
    <w:rsid w:val="00750BF4"/>
    <w:rsid w:val="00750CDE"/>
    <w:rsid w:val="00752A8A"/>
    <w:rsid w:val="007530C9"/>
    <w:rsid w:val="00753515"/>
    <w:rsid w:val="0075371B"/>
    <w:rsid w:val="00754764"/>
    <w:rsid w:val="00755579"/>
    <w:rsid w:val="00755F55"/>
    <w:rsid w:val="00756DB9"/>
    <w:rsid w:val="00757436"/>
    <w:rsid w:val="00762899"/>
    <w:rsid w:val="007631BC"/>
    <w:rsid w:val="00764876"/>
    <w:rsid w:val="00764E0B"/>
    <w:rsid w:val="00765750"/>
    <w:rsid w:val="0076611B"/>
    <w:rsid w:val="00766312"/>
    <w:rsid w:val="007665EB"/>
    <w:rsid w:val="007700D7"/>
    <w:rsid w:val="00771265"/>
    <w:rsid w:val="007712AB"/>
    <w:rsid w:val="007725B2"/>
    <w:rsid w:val="007747F6"/>
    <w:rsid w:val="007754D3"/>
    <w:rsid w:val="00775CDF"/>
    <w:rsid w:val="007766BB"/>
    <w:rsid w:val="00777214"/>
    <w:rsid w:val="00777B31"/>
    <w:rsid w:val="00780223"/>
    <w:rsid w:val="007805F4"/>
    <w:rsid w:val="00781146"/>
    <w:rsid w:val="00781742"/>
    <w:rsid w:val="00782B79"/>
    <w:rsid w:val="00782C77"/>
    <w:rsid w:val="0078344D"/>
    <w:rsid w:val="007834F3"/>
    <w:rsid w:val="00784427"/>
    <w:rsid w:val="00785000"/>
    <w:rsid w:val="00785B7B"/>
    <w:rsid w:val="007860B5"/>
    <w:rsid w:val="00786796"/>
    <w:rsid w:val="00786DD9"/>
    <w:rsid w:val="00787001"/>
    <w:rsid w:val="007879E6"/>
    <w:rsid w:val="007913DB"/>
    <w:rsid w:val="00791907"/>
    <w:rsid w:val="00792495"/>
    <w:rsid w:val="00792541"/>
    <w:rsid w:val="007937CE"/>
    <w:rsid w:val="00794411"/>
    <w:rsid w:val="0079442B"/>
    <w:rsid w:val="00795065"/>
    <w:rsid w:val="00795503"/>
    <w:rsid w:val="007956EE"/>
    <w:rsid w:val="00795BD7"/>
    <w:rsid w:val="00797213"/>
    <w:rsid w:val="0079769E"/>
    <w:rsid w:val="00797E00"/>
    <w:rsid w:val="007A04F8"/>
    <w:rsid w:val="007A06A6"/>
    <w:rsid w:val="007A164A"/>
    <w:rsid w:val="007A28EC"/>
    <w:rsid w:val="007A29A9"/>
    <w:rsid w:val="007A2F1C"/>
    <w:rsid w:val="007A3600"/>
    <w:rsid w:val="007A38A2"/>
    <w:rsid w:val="007A3BD6"/>
    <w:rsid w:val="007A468B"/>
    <w:rsid w:val="007A47A5"/>
    <w:rsid w:val="007A49B1"/>
    <w:rsid w:val="007A545E"/>
    <w:rsid w:val="007A5E2A"/>
    <w:rsid w:val="007A6A51"/>
    <w:rsid w:val="007A7A4A"/>
    <w:rsid w:val="007B0620"/>
    <w:rsid w:val="007B0732"/>
    <w:rsid w:val="007B0890"/>
    <w:rsid w:val="007B0E9D"/>
    <w:rsid w:val="007B1508"/>
    <w:rsid w:val="007B22C9"/>
    <w:rsid w:val="007B3AF3"/>
    <w:rsid w:val="007B40BB"/>
    <w:rsid w:val="007B42B2"/>
    <w:rsid w:val="007B454C"/>
    <w:rsid w:val="007B4DEE"/>
    <w:rsid w:val="007B58C9"/>
    <w:rsid w:val="007B6214"/>
    <w:rsid w:val="007B63FA"/>
    <w:rsid w:val="007B6498"/>
    <w:rsid w:val="007B6AED"/>
    <w:rsid w:val="007B6CA2"/>
    <w:rsid w:val="007B70EC"/>
    <w:rsid w:val="007C1593"/>
    <w:rsid w:val="007C6A25"/>
    <w:rsid w:val="007D01FB"/>
    <w:rsid w:val="007D2C63"/>
    <w:rsid w:val="007D2ED2"/>
    <w:rsid w:val="007D3182"/>
    <w:rsid w:val="007D4CCE"/>
    <w:rsid w:val="007D6025"/>
    <w:rsid w:val="007D6232"/>
    <w:rsid w:val="007D6804"/>
    <w:rsid w:val="007D6E5A"/>
    <w:rsid w:val="007E0039"/>
    <w:rsid w:val="007E0B33"/>
    <w:rsid w:val="007E132F"/>
    <w:rsid w:val="007E1CC1"/>
    <w:rsid w:val="007E20DD"/>
    <w:rsid w:val="007E2278"/>
    <w:rsid w:val="007E419F"/>
    <w:rsid w:val="007E447B"/>
    <w:rsid w:val="007E5288"/>
    <w:rsid w:val="007E58B1"/>
    <w:rsid w:val="007E63B7"/>
    <w:rsid w:val="007E6F86"/>
    <w:rsid w:val="007E7005"/>
    <w:rsid w:val="007F0B60"/>
    <w:rsid w:val="007F0DC2"/>
    <w:rsid w:val="007F1836"/>
    <w:rsid w:val="007F2A16"/>
    <w:rsid w:val="007F31BF"/>
    <w:rsid w:val="007F3A4C"/>
    <w:rsid w:val="007F3BF1"/>
    <w:rsid w:val="007F4526"/>
    <w:rsid w:val="007F468F"/>
    <w:rsid w:val="007F4AE7"/>
    <w:rsid w:val="007F68DB"/>
    <w:rsid w:val="007F6EE0"/>
    <w:rsid w:val="008003B4"/>
    <w:rsid w:val="008003CF"/>
    <w:rsid w:val="00800585"/>
    <w:rsid w:val="0080275C"/>
    <w:rsid w:val="00802D31"/>
    <w:rsid w:val="008042FD"/>
    <w:rsid w:val="00804B67"/>
    <w:rsid w:val="00804D18"/>
    <w:rsid w:val="008057DD"/>
    <w:rsid w:val="00805A13"/>
    <w:rsid w:val="00805FDA"/>
    <w:rsid w:val="0080664C"/>
    <w:rsid w:val="00807FD8"/>
    <w:rsid w:val="008114CE"/>
    <w:rsid w:val="00812B7C"/>
    <w:rsid w:val="008131F1"/>
    <w:rsid w:val="00813390"/>
    <w:rsid w:val="00813747"/>
    <w:rsid w:val="0081485F"/>
    <w:rsid w:val="00815582"/>
    <w:rsid w:val="0081561F"/>
    <w:rsid w:val="0081695B"/>
    <w:rsid w:val="00816B32"/>
    <w:rsid w:val="00816E1D"/>
    <w:rsid w:val="00816E92"/>
    <w:rsid w:val="0081764B"/>
    <w:rsid w:val="00817982"/>
    <w:rsid w:val="00817FAC"/>
    <w:rsid w:val="0082132F"/>
    <w:rsid w:val="008215BF"/>
    <w:rsid w:val="00821826"/>
    <w:rsid w:val="008222A0"/>
    <w:rsid w:val="008223E9"/>
    <w:rsid w:val="00822B12"/>
    <w:rsid w:val="00823869"/>
    <w:rsid w:val="00825B96"/>
    <w:rsid w:val="00825CE8"/>
    <w:rsid w:val="008266B6"/>
    <w:rsid w:val="0082723C"/>
    <w:rsid w:val="00831BD4"/>
    <w:rsid w:val="008321B4"/>
    <w:rsid w:val="00832ED7"/>
    <w:rsid w:val="008330FA"/>
    <w:rsid w:val="00834F1C"/>
    <w:rsid w:val="00835CF4"/>
    <w:rsid w:val="0083663C"/>
    <w:rsid w:val="00840637"/>
    <w:rsid w:val="00840EDD"/>
    <w:rsid w:val="00841BB8"/>
    <w:rsid w:val="00842B80"/>
    <w:rsid w:val="008435F6"/>
    <w:rsid w:val="00843A0B"/>
    <w:rsid w:val="00843BFF"/>
    <w:rsid w:val="00843CD6"/>
    <w:rsid w:val="00844C0E"/>
    <w:rsid w:val="00845B08"/>
    <w:rsid w:val="00845B99"/>
    <w:rsid w:val="00846B7D"/>
    <w:rsid w:val="00846D1E"/>
    <w:rsid w:val="00847ECE"/>
    <w:rsid w:val="00847F79"/>
    <w:rsid w:val="0085098F"/>
    <w:rsid w:val="0085103A"/>
    <w:rsid w:val="00852D3A"/>
    <w:rsid w:val="00852FF8"/>
    <w:rsid w:val="008532BE"/>
    <w:rsid w:val="0085490E"/>
    <w:rsid w:val="008563CF"/>
    <w:rsid w:val="00860E87"/>
    <w:rsid w:val="00860ED2"/>
    <w:rsid w:val="008626ED"/>
    <w:rsid w:val="008627CA"/>
    <w:rsid w:val="00862867"/>
    <w:rsid w:val="008628C3"/>
    <w:rsid w:val="00862B80"/>
    <w:rsid w:val="00862CEE"/>
    <w:rsid w:val="0086367D"/>
    <w:rsid w:val="00864BAB"/>
    <w:rsid w:val="00864C71"/>
    <w:rsid w:val="00864CAF"/>
    <w:rsid w:val="00866FA5"/>
    <w:rsid w:val="0086726A"/>
    <w:rsid w:val="008675B1"/>
    <w:rsid w:val="008679FA"/>
    <w:rsid w:val="00867BED"/>
    <w:rsid w:val="00870AE8"/>
    <w:rsid w:val="008714D1"/>
    <w:rsid w:val="0087240C"/>
    <w:rsid w:val="00872818"/>
    <w:rsid w:val="008729AD"/>
    <w:rsid w:val="00872C70"/>
    <w:rsid w:val="00872CFB"/>
    <w:rsid w:val="0087417C"/>
    <w:rsid w:val="0087439D"/>
    <w:rsid w:val="0087453D"/>
    <w:rsid w:val="0087501D"/>
    <w:rsid w:val="008755E7"/>
    <w:rsid w:val="0087568E"/>
    <w:rsid w:val="008758C4"/>
    <w:rsid w:val="00875A2E"/>
    <w:rsid w:val="008770C0"/>
    <w:rsid w:val="00877E94"/>
    <w:rsid w:val="00880068"/>
    <w:rsid w:val="008819A1"/>
    <w:rsid w:val="0088220A"/>
    <w:rsid w:val="0088238E"/>
    <w:rsid w:val="0088397D"/>
    <w:rsid w:val="0088524B"/>
    <w:rsid w:val="00885597"/>
    <w:rsid w:val="008874B7"/>
    <w:rsid w:val="00887BCC"/>
    <w:rsid w:val="00891B3F"/>
    <w:rsid w:val="00893E48"/>
    <w:rsid w:val="00894F19"/>
    <w:rsid w:val="00895070"/>
    <w:rsid w:val="00896C9E"/>
    <w:rsid w:val="00897A8A"/>
    <w:rsid w:val="00897B6E"/>
    <w:rsid w:val="008A3893"/>
    <w:rsid w:val="008A4B11"/>
    <w:rsid w:val="008A4DC4"/>
    <w:rsid w:val="008A5B49"/>
    <w:rsid w:val="008A5FED"/>
    <w:rsid w:val="008A6778"/>
    <w:rsid w:val="008A67C3"/>
    <w:rsid w:val="008A6E9D"/>
    <w:rsid w:val="008A6F73"/>
    <w:rsid w:val="008A74CA"/>
    <w:rsid w:val="008A7551"/>
    <w:rsid w:val="008A78F1"/>
    <w:rsid w:val="008B0F04"/>
    <w:rsid w:val="008B1AE3"/>
    <w:rsid w:val="008B3766"/>
    <w:rsid w:val="008B3C30"/>
    <w:rsid w:val="008B4E6E"/>
    <w:rsid w:val="008B502C"/>
    <w:rsid w:val="008B577E"/>
    <w:rsid w:val="008B5BA2"/>
    <w:rsid w:val="008B68B0"/>
    <w:rsid w:val="008B6E46"/>
    <w:rsid w:val="008B6EEF"/>
    <w:rsid w:val="008C106E"/>
    <w:rsid w:val="008C1A23"/>
    <w:rsid w:val="008C3E81"/>
    <w:rsid w:val="008C3EE8"/>
    <w:rsid w:val="008C4931"/>
    <w:rsid w:val="008C5122"/>
    <w:rsid w:val="008C5E18"/>
    <w:rsid w:val="008C62AA"/>
    <w:rsid w:val="008C707D"/>
    <w:rsid w:val="008D0F1F"/>
    <w:rsid w:val="008D1797"/>
    <w:rsid w:val="008D17D6"/>
    <w:rsid w:val="008D1BE5"/>
    <w:rsid w:val="008D30D4"/>
    <w:rsid w:val="008D4824"/>
    <w:rsid w:val="008D495E"/>
    <w:rsid w:val="008D4E2F"/>
    <w:rsid w:val="008D50B4"/>
    <w:rsid w:val="008D5184"/>
    <w:rsid w:val="008D5CE8"/>
    <w:rsid w:val="008D683B"/>
    <w:rsid w:val="008D71CE"/>
    <w:rsid w:val="008D78C7"/>
    <w:rsid w:val="008E0E52"/>
    <w:rsid w:val="008E259D"/>
    <w:rsid w:val="008E28D8"/>
    <w:rsid w:val="008E2A9C"/>
    <w:rsid w:val="008E36C8"/>
    <w:rsid w:val="008E4C79"/>
    <w:rsid w:val="008E56A3"/>
    <w:rsid w:val="008E56BC"/>
    <w:rsid w:val="008E5B5B"/>
    <w:rsid w:val="008E5FC0"/>
    <w:rsid w:val="008E62E2"/>
    <w:rsid w:val="008E7AF9"/>
    <w:rsid w:val="008F0169"/>
    <w:rsid w:val="008F10C3"/>
    <w:rsid w:val="008F16F3"/>
    <w:rsid w:val="008F2427"/>
    <w:rsid w:val="008F250C"/>
    <w:rsid w:val="008F2CBE"/>
    <w:rsid w:val="008F4FB3"/>
    <w:rsid w:val="008F537F"/>
    <w:rsid w:val="008F7927"/>
    <w:rsid w:val="008F7A4E"/>
    <w:rsid w:val="008F7FB5"/>
    <w:rsid w:val="0090013B"/>
    <w:rsid w:val="009015A9"/>
    <w:rsid w:val="00901FDB"/>
    <w:rsid w:val="0090249B"/>
    <w:rsid w:val="00902A69"/>
    <w:rsid w:val="00902AA7"/>
    <w:rsid w:val="00902D33"/>
    <w:rsid w:val="009031EA"/>
    <w:rsid w:val="00905701"/>
    <w:rsid w:val="00905954"/>
    <w:rsid w:val="00905D8E"/>
    <w:rsid w:val="0090636D"/>
    <w:rsid w:val="0090657D"/>
    <w:rsid w:val="00907714"/>
    <w:rsid w:val="009105CE"/>
    <w:rsid w:val="00910CF8"/>
    <w:rsid w:val="009116FB"/>
    <w:rsid w:val="00912840"/>
    <w:rsid w:val="00912A43"/>
    <w:rsid w:val="00912C5F"/>
    <w:rsid w:val="00913744"/>
    <w:rsid w:val="00913A8A"/>
    <w:rsid w:val="00913AB9"/>
    <w:rsid w:val="00915449"/>
    <w:rsid w:val="0091546C"/>
    <w:rsid w:val="009160D3"/>
    <w:rsid w:val="00917A8D"/>
    <w:rsid w:val="00917D3A"/>
    <w:rsid w:val="009203FA"/>
    <w:rsid w:val="00920B5C"/>
    <w:rsid w:val="00921AC5"/>
    <w:rsid w:val="00921CD6"/>
    <w:rsid w:val="0092214B"/>
    <w:rsid w:val="00924458"/>
    <w:rsid w:val="00924D3A"/>
    <w:rsid w:val="009251B3"/>
    <w:rsid w:val="00925639"/>
    <w:rsid w:val="009256D2"/>
    <w:rsid w:val="00926A14"/>
    <w:rsid w:val="00926F55"/>
    <w:rsid w:val="00927C41"/>
    <w:rsid w:val="00930450"/>
    <w:rsid w:val="00930581"/>
    <w:rsid w:val="00930E06"/>
    <w:rsid w:val="00931A29"/>
    <w:rsid w:val="00932A47"/>
    <w:rsid w:val="00933ED8"/>
    <w:rsid w:val="00935312"/>
    <w:rsid w:val="009353C7"/>
    <w:rsid w:val="009355C6"/>
    <w:rsid w:val="00936611"/>
    <w:rsid w:val="0093668E"/>
    <w:rsid w:val="00940BE9"/>
    <w:rsid w:val="00941118"/>
    <w:rsid w:val="00942084"/>
    <w:rsid w:val="00942343"/>
    <w:rsid w:val="00942AA5"/>
    <w:rsid w:val="00943869"/>
    <w:rsid w:val="00944794"/>
    <w:rsid w:val="00944F63"/>
    <w:rsid w:val="009458ED"/>
    <w:rsid w:val="00946107"/>
    <w:rsid w:val="0094650D"/>
    <w:rsid w:val="009476C7"/>
    <w:rsid w:val="00947EC8"/>
    <w:rsid w:val="0095161D"/>
    <w:rsid w:val="00952791"/>
    <w:rsid w:val="00952AAF"/>
    <w:rsid w:val="00952B5D"/>
    <w:rsid w:val="00953919"/>
    <w:rsid w:val="00953A28"/>
    <w:rsid w:val="009544CB"/>
    <w:rsid w:val="00956752"/>
    <w:rsid w:val="0095695E"/>
    <w:rsid w:val="00957291"/>
    <w:rsid w:val="00957724"/>
    <w:rsid w:val="009578AA"/>
    <w:rsid w:val="00957D8A"/>
    <w:rsid w:val="009602FB"/>
    <w:rsid w:val="0096097E"/>
    <w:rsid w:val="00961A8F"/>
    <w:rsid w:val="00961CAF"/>
    <w:rsid w:val="00962DC2"/>
    <w:rsid w:val="009630F1"/>
    <w:rsid w:val="0096349C"/>
    <w:rsid w:val="009662BF"/>
    <w:rsid w:val="00966DB9"/>
    <w:rsid w:val="00967656"/>
    <w:rsid w:val="009708F4"/>
    <w:rsid w:val="00970F61"/>
    <w:rsid w:val="00971433"/>
    <w:rsid w:val="009716C4"/>
    <w:rsid w:val="009717D2"/>
    <w:rsid w:val="0097260A"/>
    <w:rsid w:val="009729F1"/>
    <w:rsid w:val="00973929"/>
    <w:rsid w:val="00974DDE"/>
    <w:rsid w:val="009760A6"/>
    <w:rsid w:val="00976208"/>
    <w:rsid w:val="0097661E"/>
    <w:rsid w:val="00976E1C"/>
    <w:rsid w:val="00977CC3"/>
    <w:rsid w:val="0098141C"/>
    <w:rsid w:val="00981D60"/>
    <w:rsid w:val="00981FFD"/>
    <w:rsid w:val="00983672"/>
    <w:rsid w:val="00983C0A"/>
    <w:rsid w:val="009840F0"/>
    <w:rsid w:val="0098410A"/>
    <w:rsid w:val="00984454"/>
    <w:rsid w:val="00984D73"/>
    <w:rsid w:val="009850A6"/>
    <w:rsid w:val="009850F6"/>
    <w:rsid w:val="009857AB"/>
    <w:rsid w:val="00985DBF"/>
    <w:rsid w:val="009860E9"/>
    <w:rsid w:val="009863C9"/>
    <w:rsid w:val="00987935"/>
    <w:rsid w:val="00990240"/>
    <w:rsid w:val="00991374"/>
    <w:rsid w:val="00992E1C"/>
    <w:rsid w:val="00993393"/>
    <w:rsid w:val="009937C6"/>
    <w:rsid w:val="00994BB0"/>
    <w:rsid w:val="009954C0"/>
    <w:rsid w:val="0099569D"/>
    <w:rsid w:val="009959A1"/>
    <w:rsid w:val="00995F94"/>
    <w:rsid w:val="00996925"/>
    <w:rsid w:val="00996BC9"/>
    <w:rsid w:val="00996FC1"/>
    <w:rsid w:val="00997149"/>
    <w:rsid w:val="009A02F0"/>
    <w:rsid w:val="009A0D54"/>
    <w:rsid w:val="009A1E18"/>
    <w:rsid w:val="009A2725"/>
    <w:rsid w:val="009A2A2D"/>
    <w:rsid w:val="009A33B3"/>
    <w:rsid w:val="009A545A"/>
    <w:rsid w:val="009A6017"/>
    <w:rsid w:val="009A6B37"/>
    <w:rsid w:val="009B0D25"/>
    <w:rsid w:val="009B10F1"/>
    <w:rsid w:val="009B1B04"/>
    <w:rsid w:val="009B20B6"/>
    <w:rsid w:val="009B2D8D"/>
    <w:rsid w:val="009B3D1B"/>
    <w:rsid w:val="009B499A"/>
    <w:rsid w:val="009B5134"/>
    <w:rsid w:val="009B6571"/>
    <w:rsid w:val="009B68A5"/>
    <w:rsid w:val="009B6DE5"/>
    <w:rsid w:val="009B6E86"/>
    <w:rsid w:val="009B7995"/>
    <w:rsid w:val="009B7A89"/>
    <w:rsid w:val="009B7BAD"/>
    <w:rsid w:val="009C04B9"/>
    <w:rsid w:val="009C0FC8"/>
    <w:rsid w:val="009C1286"/>
    <w:rsid w:val="009C174E"/>
    <w:rsid w:val="009C2FAE"/>
    <w:rsid w:val="009C3A49"/>
    <w:rsid w:val="009C3DB2"/>
    <w:rsid w:val="009C497E"/>
    <w:rsid w:val="009C4E16"/>
    <w:rsid w:val="009C4EF5"/>
    <w:rsid w:val="009C57A1"/>
    <w:rsid w:val="009C5FCE"/>
    <w:rsid w:val="009C600C"/>
    <w:rsid w:val="009C6E48"/>
    <w:rsid w:val="009C6F21"/>
    <w:rsid w:val="009C76FF"/>
    <w:rsid w:val="009D0F59"/>
    <w:rsid w:val="009D0F92"/>
    <w:rsid w:val="009D232B"/>
    <w:rsid w:val="009D2822"/>
    <w:rsid w:val="009D2CB5"/>
    <w:rsid w:val="009D3695"/>
    <w:rsid w:val="009D3C3C"/>
    <w:rsid w:val="009D5FBA"/>
    <w:rsid w:val="009D7018"/>
    <w:rsid w:val="009D75E9"/>
    <w:rsid w:val="009D76EE"/>
    <w:rsid w:val="009E1382"/>
    <w:rsid w:val="009E1A9D"/>
    <w:rsid w:val="009E25C6"/>
    <w:rsid w:val="009E2A5D"/>
    <w:rsid w:val="009E3730"/>
    <w:rsid w:val="009E3EE7"/>
    <w:rsid w:val="009E4145"/>
    <w:rsid w:val="009E4714"/>
    <w:rsid w:val="009E47C5"/>
    <w:rsid w:val="009E4D61"/>
    <w:rsid w:val="009E569F"/>
    <w:rsid w:val="009E57D3"/>
    <w:rsid w:val="009E5FC4"/>
    <w:rsid w:val="009E64CA"/>
    <w:rsid w:val="009E6831"/>
    <w:rsid w:val="009E74AC"/>
    <w:rsid w:val="009F0144"/>
    <w:rsid w:val="009F06FA"/>
    <w:rsid w:val="009F33D1"/>
    <w:rsid w:val="009F4A88"/>
    <w:rsid w:val="009F4DAF"/>
    <w:rsid w:val="009F504A"/>
    <w:rsid w:val="009F5B93"/>
    <w:rsid w:val="009F5F23"/>
    <w:rsid w:val="009F6623"/>
    <w:rsid w:val="009F6A45"/>
    <w:rsid w:val="009F7E0C"/>
    <w:rsid w:val="00A01AC8"/>
    <w:rsid w:val="00A02520"/>
    <w:rsid w:val="00A0273C"/>
    <w:rsid w:val="00A029FA"/>
    <w:rsid w:val="00A02CEB"/>
    <w:rsid w:val="00A031B5"/>
    <w:rsid w:val="00A048D0"/>
    <w:rsid w:val="00A04FAE"/>
    <w:rsid w:val="00A05B31"/>
    <w:rsid w:val="00A05E64"/>
    <w:rsid w:val="00A063C3"/>
    <w:rsid w:val="00A0709E"/>
    <w:rsid w:val="00A07A6C"/>
    <w:rsid w:val="00A07CD0"/>
    <w:rsid w:val="00A104DB"/>
    <w:rsid w:val="00A105DC"/>
    <w:rsid w:val="00A11830"/>
    <w:rsid w:val="00A11B40"/>
    <w:rsid w:val="00A12016"/>
    <w:rsid w:val="00A131E8"/>
    <w:rsid w:val="00A134F9"/>
    <w:rsid w:val="00A1453B"/>
    <w:rsid w:val="00A145D1"/>
    <w:rsid w:val="00A15171"/>
    <w:rsid w:val="00A17AD2"/>
    <w:rsid w:val="00A17AD9"/>
    <w:rsid w:val="00A20892"/>
    <w:rsid w:val="00A20C68"/>
    <w:rsid w:val="00A219F8"/>
    <w:rsid w:val="00A21AE6"/>
    <w:rsid w:val="00A21D98"/>
    <w:rsid w:val="00A24C00"/>
    <w:rsid w:val="00A25505"/>
    <w:rsid w:val="00A268D8"/>
    <w:rsid w:val="00A275BE"/>
    <w:rsid w:val="00A27A22"/>
    <w:rsid w:val="00A27B67"/>
    <w:rsid w:val="00A3028F"/>
    <w:rsid w:val="00A30911"/>
    <w:rsid w:val="00A310B0"/>
    <w:rsid w:val="00A31909"/>
    <w:rsid w:val="00A3291C"/>
    <w:rsid w:val="00A33A64"/>
    <w:rsid w:val="00A34195"/>
    <w:rsid w:val="00A34CBC"/>
    <w:rsid w:val="00A35428"/>
    <w:rsid w:val="00A35605"/>
    <w:rsid w:val="00A360D2"/>
    <w:rsid w:val="00A37023"/>
    <w:rsid w:val="00A3739B"/>
    <w:rsid w:val="00A403E7"/>
    <w:rsid w:val="00A40A47"/>
    <w:rsid w:val="00A41477"/>
    <w:rsid w:val="00A42D76"/>
    <w:rsid w:val="00A44B63"/>
    <w:rsid w:val="00A45D81"/>
    <w:rsid w:val="00A45F07"/>
    <w:rsid w:val="00A46718"/>
    <w:rsid w:val="00A4681E"/>
    <w:rsid w:val="00A47960"/>
    <w:rsid w:val="00A47CAD"/>
    <w:rsid w:val="00A501F4"/>
    <w:rsid w:val="00A50E72"/>
    <w:rsid w:val="00A5348E"/>
    <w:rsid w:val="00A53758"/>
    <w:rsid w:val="00A5378C"/>
    <w:rsid w:val="00A54174"/>
    <w:rsid w:val="00A55371"/>
    <w:rsid w:val="00A555BA"/>
    <w:rsid w:val="00A557E7"/>
    <w:rsid w:val="00A573C6"/>
    <w:rsid w:val="00A607DF"/>
    <w:rsid w:val="00A60A31"/>
    <w:rsid w:val="00A60C83"/>
    <w:rsid w:val="00A60E57"/>
    <w:rsid w:val="00A60EC7"/>
    <w:rsid w:val="00A6304D"/>
    <w:rsid w:val="00A633B7"/>
    <w:rsid w:val="00A6444D"/>
    <w:rsid w:val="00A647F6"/>
    <w:rsid w:val="00A64918"/>
    <w:rsid w:val="00A64C95"/>
    <w:rsid w:val="00A64F67"/>
    <w:rsid w:val="00A6549A"/>
    <w:rsid w:val="00A665F1"/>
    <w:rsid w:val="00A66661"/>
    <w:rsid w:val="00A66BDB"/>
    <w:rsid w:val="00A66FF5"/>
    <w:rsid w:val="00A67B3A"/>
    <w:rsid w:val="00A67E51"/>
    <w:rsid w:val="00A71288"/>
    <w:rsid w:val="00A7181F"/>
    <w:rsid w:val="00A7227D"/>
    <w:rsid w:val="00A72887"/>
    <w:rsid w:val="00A72DC8"/>
    <w:rsid w:val="00A74019"/>
    <w:rsid w:val="00A74A51"/>
    <w:rsid w:val="00A753A3"/>
    <w:rsid w:val="00A77615"/>
    <w:rsid w:val="00A7799C"/>
    <w:rsid w:val="00A77F93"/>
    <w:rsid w:val="00A806F0"/>
    <w:rsid w:val="00A80772"/>
    <w:rsid w:val="00A80EB1"/>
    <w:rsid w:val="00A81193"/>
    <w:rsid w:val="00A8130E"/>
    <w:rsid w:val="00A81664"/>
    <w:rsid w:val="00A81A22"/>
    <w:rsid w:val="00A81CA3"/>
    <w:rsid w:val="00A82694"/>
    <w:rsid w:val="00A82776"/>
    <w:rsid w:val="00A838D1"/>
    <w:rsid w:val="00A83C1D"/>
    <w:rsid w:val="00A83C69"/>
    <w:rsid w:val="00A83C6D"/>
    <w:rsid w:val="00A847DD"/>
    <w:rsid w:val="00A84FD6"/>
    <w:rsid w:val="00A85DCF"/>
    <w:rsid w:val="00A86365"/>
    <w:rsid w:val="00A87053"/>
    <w:rsid w:val="00A87E91"/>
    <w:rsid w:val="00A90C00"/>
    <w:rsid w:val="00A90E78"/>
    <w:rsid w:val="00A91DD7"/>
    <w:rsid w:val="00A93A6F"/>
    <w:rsid w:val="00A93FED"/>
    <w:rsid w:val="00A9488A"/>
    <w:rsid w:val="00A94DA2"/>
    <w:rsid w:val="00A9546D"/>
    <w:rsid w:val="00A969E5"/>
    <w:rsid w:val="00A96CFB"/>
    <w:rsid w:val="00A96E17"/>
    <w:rsid w:val="00A97029"/>
    <w:rsid w:val="00A9709F"/>
    <w:rsid w:val="00A9739A"/>
    <w:rsid w:val="00AA0549"/>
    <w:rsid w:val="00AA06B5"/>
    <w:rsid w:val="00AA1721"/>
    <w:rsid w:val="00AA17FF"/>
    <w:rsid w:val="00AA20DD"/>
    <w:rsid w:val="00AA281E"/>
    <w:rsid w:val="00AA4D3A"/>
    <w:rsid w:val="00AA4DFF"/>
    <w:rsid w:val="00AA4FF8"/>
    <w:rsid w:val="00AA552A"/>
    <w:rsid w:val="00AA67B1"/>
    <w:rsid w:val="00AA71BC"/>
    <w:rsid w:val="00AA725C"/>
    <w:rsid w:val="00AA746E"/>
    <w:rsid w:val="00AA76FD"/>
    <w:rsid w:val="00AA7C44"/>
    <w:rsid w:val="00AA7FCE"/>
    <w:rsid w:val="00AB0875"/>
    <w:rsid w:val="00AB094F"/>
    <w:rsid w:val="00AB180B"/>
    <w:rsid w:val="00AB1AE0"/>
    <w:rsid w:val="00AB23FB"/>
    <w:rsid w:val="00AB3CFA"/>
    <w:rsid w:val="00AB456F"/>
    <w:rsid w:val="00AB5215"/>
    <w:rsid w:val="00AB5F8E"/>
    <w:rsid w:val="00AB60BE"/>
    <w:rsid w:val="00AB68F0"/>
    <w:rsid w:val="00AB6ED4"/>
    <w:rsid w:val="00AB70BA"/>
    <w:rsid w:val="00AB7EDC"/>
    <w:rsid w:val="00AC1365"/>
    <w:rsid w:val="00AC27F9"/>
    <w:rsid w:val="00AC2845"/>
    <w:rsid w:val="00AC2EFA"/>
    <w:rsid w:val="00AC364F"/>
    <w:rsid w:val="00AC6022"/>
    <w:rsid w:val="00AD05B4"/>
    <w:rsid w:val="00AD1A8F"/>
    <w:rsid w:val="00AD1EC7"/>
    <w:rsid w:val="00AD20FB"/>
    <w:rsid w:val="00AD21DF"/>
    <w:rsid w:val="00AD2DD3"/>
    <w:rsid w:val="00AD305D"/>
    <w:rsid w:val="00AD3AAC"/>
    <w:rsid w:val="00AD55EF"/>
    <w:rsid w:val="00AD57EB"/>
    <w:rsid w:val="00AD6980"/>
    <w:rsid w:val="00AD74F8"/>
    <w:rsid w:val="00AD7517"/>
    <w:rsid w:val="00AE06BD"/>
    <w:rsid w:val="00AE0870"/>
    <w:rsid w:val="00AE0965"/>
    <w:rsid w:val="00AE0E13"/>
    <w:rsid w:val="00AE1A46"/>
    <w:rsid w:val="00AE1BC9"/>
    <w:rsid w:val="00AE2434"/>
    <w:rsid w:val="00AE25DB"/>
    <w:rsid w:val="00AE2730"/>
    <w:rsid w:val="00AE2CCD"/>
    <w:rsid w:val="00AE3C28"/>
    <w:rsid w:val="00AE4071"/>
    <w:rsid w:val="00AE41A1"/>
    <w:rsid w:val="00AE4583"/>
    <w:rsid w:val="00AE4A14"/>
    <w:rsid w:val="00AE5306"/>
    <w:rsid w:val="00AE61AD"/>
    <w:rsid w:val="00AE6936"/>
    <w:rsid w:val="00AE6D6C"/>
    <w:rsid w:val="00AE705D"/>
    <w:rsid w:val="00AE7A32"/>
    <w:rsid w:val="00AE7FCC"/>
    <w:rsid w:val="00AF1B1D"/>
    <w:rsid w:val="00AF1EED"/>
    <w:rsid w:val="00AF26A8"/>
    <w:rsid w:val="00AF27FB"/>
    <w:rsid w:val="00AF339F"/>
    <w:rsid w:val="00AF3667"/>
    <w:rsid w:val="00AF40E7"/>
    <w:rsid w:val="00AF45C0"/>
    <w:rsid w:val="00AF4B7C"/>
    <w:rsid w:val="00AF56E5"/>
    <w:rsid w:val="00AF5C3D"/>
    <w:rsid w:val="00B00EAD"/>
    <w:rsid w:val="00B01667"/>
    <w:rsid w:val="00B02A2D"/>
    <w:rsid w:val="00B03330"/>
    <w:rsid w:val="00B040BC"/>
    <w:rsid w:val="00B04A82"/>
    <w:rsid w:val="00B04B44"/>
    <w:rsid w:val="00B04CB1"/>
    <w:rsid w:val="00B05643"/>
    <w:rsid w:val="00B058A3"/>
    <w:rsid w:val="00B06672"/>
    <w:rsid w:val="00B071C3"/>
    <w:rsid w:val="00B11AD5"/>
    <w:rsid w:val="00B125A2"/>
    <w:rsid w:val="00B1279C"/>
    <w:rsid w:val="00B12AC1"/>
    <w:rsid w:val="00B12E5F"/>
    <w:rsid w:val="00B1302C"/>
    <w:rsid w:val="00B139F7"/>
    <w:rsid w:val="00B143CC"/>
    <w:rsid w:val="00B147C7"/>
    <w:rsid w:val="00B14853"/>
    <w:rsid w:val="00B14A65"/>
    <w:rsid w:val="00B152F6"/>
    <w:rsid w:val="00B15517"/>
    <w:rsid w:val="00B16AB5"/>
    <w:rsid w:val="00B16C8A"/>
    <w:rsid w:val="00B20665"/>
    <w:rsid w:val="00B2109C"/>
    <w:rsid w:val="00B2148B"/>
    <w:rsid w:val="00B22455"/>
    <w:rsid w:val="00B22733"/>
    <w:rsid w:val="00B22818"/>
    <w:rsid w:val="00B22990"/>
    <w:rsid w:val="00B23E92"/>
    <w:rsid w:val="00B2448A"/>
    <w:rsid w:val="00B24515"/>
    <w:rsid w:val="00B25535"/>
    <w:rsid w:val="00B257AE"/>
    <w:rsid w:val="00B2627C"/>
    <w:rsid w:val="00B2722A"/>
    <w:rsid w:val="00B276D4"/>
    <w:rsid w:val="00B309CA"/>
    <w:rsid w:val="00B30A37"/>
    <w:rsid w:val="00B31A03"/>
    <w:rsid w:val="00B32347"/>
    <w:rsid w:val="00B32D95"/>
    <w:rsid w:val="00B3371C"/>
    <w:rsid w:val="00B337AC"/>
    <w:rsid w:val="00B33A4D"/>
    <w:rsid w:val="00B3440F"/>
    <w:rsid w:val="00B3523E"/>
    <w:rsid w:val="00B36C34"/>
    <w:rsid w:val="00B36D54"/>
    <w:rsid w:val="00B375F4"/>
    <w:rsid w:val="00B37CB2"/>
    <w:rsid w:val="00B37CFB"/>
    <w:rsid w:val="00B37F8D"/>
    <w:rsid w:val="00B40628"/>
    <w:rsid w:val="00B41DA3"/>
    <w:rsid w:val="00B42FC2"/>
    <w:rsid w:val="00B44061"/>
    <w:rsid w:val="00B44584"/>
    <w:rsid w:val="00B449FC"/>
    <w:rsid w:val="00B454E6"/>
    <w:rsid w:val="00B4570E"/>
    <w:rsid w:val="00B45EEE"/>
    <w:rsid w:val="00B46681"/>
    <w:rsid w:val="00B50794"/>
    <w:rsid w:val="00B50917"/>
    <w:rsid w:val="00B50F37"/>
    <w:rsid w:val="00B51296"/>
    <w:rsid w:val="00B51DBF"/>
    <w:rsid w:val="00B522D5"/>
    <w:rsid w:val="00B52D42"/>
    <w:rsid w:val="00B53292"/>
    <w:rsid w:val="00B5351D"/>
    <w:rsid w:val="00B55D36"/>
    <w:rsid w:val="00B563A6"/>
    <w:rsid w:val="00B56ADD"/>
    <w:rsid w:val="00B5717F"/>
    <w:rsid w:val="00B57286"/>
    <w:rsid w:val="00B60583"/>
    <w:rsid w:val="00B60923"/>
    <w:rsid w:val="00B60A63"/>
    <w:rsid w:val="00B61D22"/>
    <w:rsid w:val="00B62C9C"/>
    <w:rsid w:val="00B62DAB"/>
    <w:rsid w:val="00B633F9"/>
    <w:rsid w:val="00B6371C"/>
    <w:rsid w:val="00B64ABB"/>
    <w:rsid w:val="00B65634"/>
    <w:rsid w:val="00B65905"/>
    <w:rsid w:val="00B65A08"/>
    <w:rsid w:val="00B664AE"/>
    <w:rsid w:val="00B67FC7"/>
    <w:rsid w:val="00B70861"/>
    <w:rsid w:val="00B71401"/>
    <w:rsid w:val="00B72CF2"/>
    <w:rsid w:val="00B73A0E"/>
    <w:rsid w:val="00B74EAB"/>
    <w:rsid w:val="00B74FBA"/>
    <w:rsid w:val="00B7588B"/>
    <w:rsid w:val="00B75B7A"/>
    <w:rsid w:val="00B75D2A"/>
    <w:rsid w:val="00B76744"/>
    <w:rsid w:val="00B77587"/>
    <w:rsid w:val="00B77AE8"/>
    <w:rsid w:val="00B808C9"/>
    <w:rsid w:val="00B80FFD"/>
    <w:rsid w:val="00B814E5"/>
    <w:rsid w:val="00B82374"/>
    <w:rsid w:val="00B82A83"/>
    <w:rsid w:val="00B83D01"/>
    <w:rsid w:val="00B83E0A"/>
    <w:rsid w:val="00B83E0B"/>
    <w:rsid w:val="00B856AB"/>
    <w:rsid w:val="00B86692"/>
    <w:rsid w:val="00B86751"/>
    <w:rsid w:val="00B86BBE"/>
    <w:rsid w:val="00B86F27"/>
    <w:rsid w:val="00B86F95"/>
    <w:rsid w:val="00B87A30"/>
    <w:rsid w:val="00B91024"/>
    <w:rsid w:val="00B917AA"/>
    <w:rsid w:val="00B91CF4"/>
    <w:rsid w:val="00B936A6"/>
    <w:rsid w:val="00B9375B"/>
    <w:rsid w:val="00B93FA1"/>
    <w:rsid w:val="00B95EBB"/>
    <w:rsid w:val="00B963FB"/>
    <w:rsid w:val="00B96E0E"/>
    <w:rsid w:val="00B97ABB"/>
    <w:rsid w:val="00B97AC7"/>
    <w:rsid w:val="00BA0A13"/>
    <w:rsid w:val="00BA1370"/>
    <w:rsid w:val="00BA296F"/>
    <w:rsid w:val="00BA2E8B"/>
    <w:rsid w:val="00BA3A0F"/>
    <w:rsid w:val="00BA418B"/>
    <w:rsid w:val="00BA4944"/>
    <w:rsid w:val="00BA58B4"/>
    <w:rsid w:val="00BA65B0"/>
    <w:rsid w:val="00BB0333"/>
    <w:rsid w:val="00BB0A74"/>
    <w:rsid w:val="00BB164B"/>
    <w:rsid w:val="00BB1753"/>
    <w:rsid w:val="00BB1C74"/>
    <w:rsid w:val="00BB29B5"/>
    <w:rsid w:val="00BB2EBA"/>
    <w:rsid w:val="00BB42FC"/>
    <w:rsid w:val="00BB4758"/>
    <w:rsid w:val="00BB533F"/>
    <w:rsid w:val="00BB590A"/>
    <w:rsid w:val="00BB635B"/>
    <w:rsid w:val="00BB65A0"/>
    <w:rsid w:val="00BB707C"/>
    <w:rsid w:val="00BC04AA"/>
    <w:rsid w:val="00BC16C7"/>
    <w:rsid w:val="00BC1D22"/>
    <w:rsid w:val="00BC3186"/>
    <w:rsid w:val="00BC33C1"/>
    <w:rsid w:val="00BC56A7"/>
    <w:rsid w:val="00BD000E"/>
    <w:rsid w:val="00BD0FC1"/>
    <w:rsid w:val="00BD29D2"/>
    <w:rsid w:val="00BD31CE"/>
    <w:rsid w:val="00BD343D"/>
    <w:rsid w:val="00BD373C"/>
    <w:rsid w:val="00BD3C53"/>
    <w:rsid w:val="00BD3D9E"/>
    <w:rsid w:val="00BD5F37"/>
    <w:rsid w:val="00BD5F3B"/>
    <w:rsid w:val="00BD7685"/>
    <w:rsid w:val="00BE00BB"/>
    <w:rsid w:val="00BE136C"/>
    <w:rsid w:val="00BE14CD"/>
    <w:rsid w:val="00BE27A6"/>
    <w:rsid w:val="00BE2834"/>
    <w:rsid w:val="00BE2C0F"/>
    <w:rsid w:val="00BE4019"/>
    <w:rsid w:val="00BE4702"/>
    <w:rsid w:val="00BE49A0"/>
    <w:rsid w:val="00BE526C"/>
    <w:rsid w:val="00BE5A5B"/>
    <w:rsid w:val="00BE6688"/>
    <w:rsid w:val="00BF0233"/>
    <w:rsid w:val="00BF0929"/>
    <w:rsid w:val="00BF14F9"/>
    <w:rsid w:val="00BF1F0D"/>
    <w:rsid w:val="00BF216C"/>
    <w:rsid w:val="00BF279C"/>
    <w:rsid w:val="00BF50F8"/>
    <w:rsid w:val="00BF54DB"/>
    <w:rsid w:val="00BF5B32"/>
    <w:rsid w:val="00BF5B42"/>
    <w:rsid w:val="00BF62EB"/>
    <w:rsid w:val="00BF663D"/>
    <w:rsid w:val="00BF7174"/>
    <w:rsid w:val="00BF7650"/>
    <w:rsid w:val="00C009C4"/>
    <w:rsid w:val="00C01226"/>
    <w:rsid w:val="00C01981"/>
    <w:rsid w:val="00C01E20"/>
    <w:rsid w:val="00C01E6A"/>
    <w:rsid w:val="00C028F6"/>
    <w:rsid w:val="00C045C4"/>
    <w:rsid w:val="00C059C8"/>
    <w:rsid w:val="00C05E9C"/>
    <w:rsid w:val="00C0667F"/>
    <w:rsid w:val="00C06C75"/>
    <w:rsid w:val="00C0735F"/>
    <w:rsid w:val="00C074FC"/>
    <w:rsid w:val="00C079BF"/>
    <w:rsid w:val="00C10310"/>
    <w:rsid w:val="00C10E69"/>
    <w:rsid w:val="00C11578"/>
    <w:rsid w:val="00C116C3"/>
    <w:rsid w:val="00C11F0E"/>
    <w:rsid w:val="00C11F62"/>
    <w:rsid w:val="00C12D16"/>
    <w:rsid w:val="00C13F9E"/>
    <w:rsid w:val="00C145D3"/>
    <w:rsid w:val="00C1511C"/>
    <w:rsid w:val="00C159E9"/>
    <w:rsid w:val="00C1653C"/>
    <w:rsid w:val="00C165D8"/>
    <w:rsid w:val="00C213BE"/>
    <w:rsid w:val="00C24DD8"/>
    <w:rsid w:val="00C24E25"/>
    <w:rsid w:val="00C269E2"/>
    <w:rsid w:val="00C27D72"/>
    <w:rsid w:val="00C310E1"/>
    <w:rsid w:val="00C32137"/>
    <w:rsid w:val="00C3418A"/>
    <w:rsid w:val="00C34615"/>
    <w:rsid w:val="00C348DD"/>
    <w:rsid w:val="00C351E3"/>
    <w:rsid w:val="00C356C8"/>
    <w:rsid w:val="00C366EA"/>
    <w:rsid w:val="00C370FA"/>
    <w:rsid w:val="00C37CC2"/>
    <w:rsid w:val="00C37E9C"/>
    <w:rsid w:val="00C4003D"/>
    <w:rsid w:val="00C400C8"/>
    <w:rsid w:val="00C40787"/>
    <w:rsid w:val="00C41762"/>
    <w:rsid w:val="00C4196D"/>
    <w:rsid w:val="00C41CB0"/>
    <w:rsid w:val="00C41DA4"/>
    <w:rsid w:val="00C42289"/>
    <w:rsid w:val="00C428D9"/>
    <w:rsid w:val="00C437EA"/>
    <w:rsid w:val="00C439E0"/>
    <w:rsid w:val="00C4518D"/>
    <w:rsid w:val="00C45A27"/>
    <w:rsid w:val="00C46157"/>
    <w:rsid w:val="00C46591"/>
    <w:rsid w:val="00C46667"/>
    <w:rsid w:val="00C47169"/>
    <w:rsid w:val="00C472E5"/>
    <w:rsid w:val="00C50660"/>
    <w:rsid w:val="00C51B95"/>
    <w:rsid w:val="00C51F4F"/>
    <w:rsid w:val="00C526B0"/>
    <w:rsid w:val="00C53328"/>
    <w:rsid w:val="00C53740"/>
    <w:rsid w:val="00C54764"/>
    <w:rsid w:val="00C55A27"/>
    <w:rsid w:val="00C55A8A"/>
    <w:rsid w:val="00C571F3"/>
    <w:rsid w:val="00C578A0"/>
    <w:rsid w:val="00C6379E"/>
    <w:rsid w:val="00C64296"/>
    <w:rsid w:val="00C657BE"/>
    <w:rsid w:val="00C65C78"/>
    <w:rsid w:val="00C65F20"/>
    <w:rsid w:val="00C662CC"/>
    <w:rsid w:val="00C66583"/>
    <w:rsid w:val="00C679D2"/>
    <w:rsid w:val="00C7012D"/>
    <w:rsid w:val="00C702D1"/>
    <w:rsid w:val="00C71382"/>
    <w:rsid w:val="00C729CA"/>
    <w:rsid w:val="00C72A57"/>
    <w:rsid w:val="00C72C8C"/>
    <w:rsid w:val="00C73B48"/>
    <w:rsid w:val="00C7520E"/>
    <w:rsid w:val="00C756C3"/>
    <w:rsid w:val="00C7716A"/>
    <w:rsid w:val="00C7727F"/>
    <w:rsid w:val="00C77544"/>
    <w:rsid w:val="00C7786B"/>
    <w:rsid w:val="00C8072B"/>
    <w:rsid w:val="00C80DCB"/>
    <w:rsid w:val="00C81D71"/>
    <w:rsid w:val="00C82790"/>
    <w:rsid w:val="00C834B4"/>
    <w:rsid w:val="00C83E5F"/>
    <w:rsid w:val="00C84C58"/>
    <w:rsid w:val="00C850C9"/>
    <w:rsid w:val="00C85D62"/>
    <w:rsid w:val="00C90206"/>
    <w:rsid w:val="00C90BA3"/>
    <w:rsid w:val="00C91084"/>
    <w:rsid w:val="00C91CC9"/>
    <w:rsid w:val="00C92109"/>
    <w:rsid w:val="00C93F41"/>
    <w:rsid w:val="00C943B0"/>
    <w:rsid w:val="00C947A3"/>
    <w:rsid w:val="00C94D5A"/>
    <w:rsid w:val="00C95D16"/>
    <w:rsid w:val="00C96427"/>
    <w:rsid w:val="00C970FC"/>
    <w:rsid w:val="00C97EAF"/>
    <w:rsid w:val="00CA06B9"/>
    <w:rsid w:val="00CA1801"/>
    <w:rsid w:val="00CA1BDF"/>
    <w:rsid w:val="00CA2545"/>
    <w:rsid w:val="00CA3F49"/>
    <w:rsid w:val="00CA3F86"/>
    <w:rsid w:val="00CA4500"/>
    <w:rsid w:val="00CA49ED"/>
    <w:rsid w:val="00CA4C2F"/>
    <w:rsid w:val="00CA507B"/>
    <w:rsid w:val="00CA7425"/>
    <w:rsid w:val="00CA79DF"/>
    <w:rsid w:val="00CA7C18"/>
    <w:rsid w:val="00CB0077"/>
    <w:rsid w:val="00CB03B4"/>
    <w:rsid w:val="00CB0640"/>
    <w:rsid w:val="00CB16EF"/>
    <w:rsid w:val="00CB2EA7"/>
    <w:rsid w:val="00CB3F57"/>
    <w:rsid w:val="00CB509A"/>
    <w:rsid w:val="00CB5231"/>
    <w:rsid w:val="00CB5424"/>
    <w:rsid w:val="00CB5821"/>
    <w:rsid w:val="00CB5AAC"/>
    <w:rsid w:val="00CB5D0A"/>
    <w:rsid w:val="00CB65D7"/>
    <w:rsid w:val="00CB7836"/>
    <w:rsid w:val="00CB7A75"/>
    <w:rsid w:val="00CC07EC"/>
    <w:rsid w:val="00CC0ABA"/>
    <w:rsid w:val="00CC0B69"/>
    <w:rsid w:val="00CC139E"/>
    <w:rsid w:val="00CC1587"/>
    <w:rsid w:val="00CC2064"/>
    <w:rsid w:val="00CC3443"/>
    <w:rsid w:val="00CC348D"/>
    <w:rsid w:val="00CC4025"/>
    <w:rsid w:val="00CC4CC3"/>
    <w:rsid w:val="00CC5C66"/>
    <w:rsid w:val="00CC5E99"/>
    <w:rsid w:val="00CC5EAD"/>
    <w:rsid w:val="00CC665D"/>
    <w:rsid w:val="00CC6813"/>
    <w:rsid w:val="00CC6BD1"/>
    <w:rsid w:val="00CC7230"/>
    <w:rsid w:val="00CD01CB"/>
    <w:rsid w:val="00CD02A8"/>
    <w:rsid w:val="00CD0C08"/>
    <w:rsid w:val="00CD1316"/>
    <w:rsid w:val="00CD1FC9"/>
    <w:rsid w:val="00CD27F6"/>
    <w:rsid w:val="00CD2E7E"/>
    <w:rsid w:val="00CD34E7"/>
    <w:rsid w:val="00CD556D"/>
    <w:rsid w:val="00CD63D9"/>
    <w:rsid w:val="00CE1A15"/>
    <w:rsid w:val="00CE212C"/>
    <w:rsid w:val="00CE25DB"/>
    <w:rsid w:val="00CE43B2"/>
    <w:rsid w:val="00CE560C"/>
    <w:rsid w:val="00CE56AC"/>
    <w:rsid w:val="00CE667D"/>
    <w:rsid w:val="00CE6AB6"/>
    <w:rsid w:val="00CF02C4"/>
    <w:rsid w:val="00CF06AC"/>
    <w:rsid w:val="00CF0717"/>
    <w:rsid w:val="00CF0AB8"/>
    <w:rsid w:val="00CF1C76"/>
    <w:rsid w:val="00CF1E57"/>
    <w:rsid w:val="00CF20CE"/>
    <w:rsid w:val="00CF2E8B"/>
    <w:rsid w:val="00CF2F36"/>
    <w:rsid w:val="00CF3123"/>
    <w:rsid w:val="00CF3EB7"/>
    <w:rsid w:val="00CF48B9"/>
    <w:rsid w:val="00CF60DA"/>
    <w:rsid w:val="00CF6C8C"/>
    <w:rsid w:val="00CF742A"/>
    <w:rsid w:val="00D00908"/>
    <w:rsid w:val="00D009FD"/>
    <w:rsid w:val="00D00E3C"/>
    <w:rsid w:val="00D021DC"/>
    <w:rsid w:val="00D0225B"/>
    <w:rsid w:val="00D03014"/>
    <w:rsid w:val="00D03461"/>
    <w:rsid w:val="00D03A2E"/>
    <w:rsid w:val="00D03A87"/>
    <w:rsid w:val="00D03E7C"/>
    <w:rsid w:val="00D04FFB"/>
    <w:rsid w:val="00D05DE0"/>
    <w:rsid w:val="00D07B2D"/>
    <w:rsid w:val="00D100E1"/>
    <w:rsid w:val="00D10AED"/>
    <w:rsid w:val="00D10D1E"/>
    <w:rsid w:val="00D10DCF"/>
    <w:rsid w:val="00D10FF2"/>
    <w:rsid w:val="00D121E9"/>
    <w:rsid w:val="00D13268"/>
    <w:rsid w:val="00D1655D"/>
    <w:rsid w:val="00D17232"/>
    <w:rsid w:val="00D17DBC"/>
    <w:rsid w:val="00D17ED8"/>
    <w:rsid w:val="00D21162"/>
    <w:rsid w:val="00D214BE"/>
    <w:rsid w:val="00D214F4"/>
    <w:rsid w:val="00D23652"/>
    <w:rsid w:val="00D2531C"/>
    <w:rsid w:val="00D256F8"/>
    <w:rsid w:val="00D25D47"/>
    <w:rsid w:val="00D26A72"/>
    <w:rsid w:val="00D26DAC"/>
    <w:rsid w:val="00D2706B"/>
    <w:rsid w:val="00D30A39"/>
    <w:rsid w:val="00D31768"/>
    <w:rsid w:val="00D319D6"/>
    <w:rsid w:val="00D32643"/>
    <w:rsid w:val="00D32ED3"/>
    <w:rsid w:val="00D3318B"/>
    <w:rsid w:val="00D339B9"/>
    <w:rsid w:val="00D34184"/>
    <w:rsid w:val="00D3545A"/>
    <w:rsid w:val="00D35849"/>
    <w:rsid w:val="00D361CC"/>
    <w:rsid w:val="00D36EFB"/>
    <w:rsid w:val="00D40220"/>
    <w:rsid w:val="00D41013"/>
    <w:rsid w:val="00D41CC8"/>
    <w:rsid w:val="00D41E46"/>
    <w:rsid w:val="00D41ED5"/>
    <w:rsid w:val="00D41FC4"/>
    <w:rsid w:val="00D42CDF"/>
    <w:rsid w:val="00D4320A"/>
    <w:rsid w:val="00D43D73"/>
    <w:rsid w:val="00D44A4C"/>
    <w:rsid w:val="00D44E5A"/>
    <w:rsid w:val="00D45542"/>
    <w:rsid w:val="00D45EFE"/>
    <w:rsid w:val="00D45FB8"/>
    <w:rsid w:val="00D476EE"/>
    <w:rsid w:val="00D47889"/>
    <w:rsid w:val="00D478A6"/>
    <w:rsid w:val="00D501A5"/>
    <w:rsid w:val="00D504C0"/>
    <w:rsid w:val="00D50E92"/>
    <w:rsid w:val="00D52399"/>
    <w:rsid w:val="00D524A6"/>
    <w:rsid w:val="00D525D3"/>
    <w:rsid w:val="00D52B00"/>
    <w:rsid w:val="00D535F1"/>
    <w:rsid w:val="00D53E70"/>
    <w:rsid w:val="00D54453"/>
    <w:rsid w:val="00D54653"/>
    <w:rsid w:val="00D557C1"/>
    <w:rsid w:val="00D55DC5"/>
    <w:rsid w:val="00D57F69"/>
    <w:rsid w:val="00D60089"/>
    <w:rsid w:val="00D60C36"/>
    <w:rsid w:val="00D620B9"/>
    <w:rsid w:val="00D623BA"/>
    <w:rsid w:val="00D626A9"/>
    <w:rsid w:val="00D64672"/>
    <w:rsid w:val="00D6469E"/>
    <w:rsid w:val="00D64946"/>
    <w:rsid w:val="00D65C4E"/>
    <w:rsid w:val="00D666DE"/>
    <w:rsid w:val="00D66DF9"/>
    <w:rsid w:val="00D677A0"/>
    <w:rsid w:val="00D7009C"/>
    <w:rsid w:val="00D70949"/>
    <w:rsid w:val="00D73030"/>
    <w:rsid w:val="00D73150"/>
    <w:rsid w:val="00D756D3"/>
    <w:rsid w:val="00D75BDC"/>
    <w:rsid w:val="00D760AF"/>
    <w:rsid w:val="00D77086"/>
    <w:rsid w:val="00D77207"/>
    <w:rsid w:val="00D777FA"/>
    <w:rsid w:val="00D81E2B"/>
    <w:rsid w:val="00D827AE"/>
    <w:rsid w:val="00D83A3E"/>
    <w:rsid w:val="00D844BD"/>
    <w:rsid w:val="00D84E35"/>
    <w:rsid w:val="00D864B2"/>
    <w:rsid w:val="00D868BF"/>
    <w:rsid w:val="00D86918"/>
    <w:rsid w:val="00D86CDB"/>
    <w:rsid w:val="00D91204"/>
    <w:rsid w:val="00D91277"/>
    <w:rsid w:val="00D9268E"/>
    <w:rsid w:val="00D92825"/>
    <w:rsid w:val="00D92D15"/>
    <w:rsid w:val="00D92EB5"/>
    <w:rsid w:val="00D936D1"/>
    <w:rsid w:val="00D94DA8"/>
    <w:rsid w:val="00D9555E"/>
    <w:rsid w:val="00DA0CDB"/>
    <w:rsid w:val="00DA1F2A"/>
    <w:rsid w:val="00DA2AB0"/>
    <w:rsid w:val="00DA32E7"/>
    <w:rsid w:val="00DA4C5C"/>
    <w:rsid w:val="00DA4E9D"/>
    <w:rsid w:val="00DA5CF4"/>
    <w:rsid w:val="00DA5EB7"/>
    <w:rsid w:val="00DA678D"/>
    <w:rsid w:val="00DA6959"/>
    <w:rsid w:val="00DA6AA0"/>
    <w:rsid w:val="00DA73BB"/>
    <w:rsid w:val="00DB1546"/>
    <w:rsid w:val="00DB189B"/>
    <w:rsid w:val="00DB559A"/>
    <w:rsid w:val="00DB6A54"/>
    <w:rsid w:val="00DB709B"/>
    <w:rsid w:val="00DC087B"/>
    <w:rsid w:val="00DC0918"/>
    <w:rsid w:val="00DC1FC9"/>
    <w:rsid w:val="00DC20BB"/>
    <w:rsid w:val="00DC23E4"/>
    <w:rsid w:val="00DC2C70"/>
    <w:rsid w:val="00DC5289"/>
    <w:rsid w:val="00DC7607"/>
    <w:rsid w:val="00DC7B87"/>
    <w:rsid w:val="00DD0304"/>
    <w:rsid w:val="00DD0FB2"/>
    <w:rsid w:val="00DD2285"/>
    <w:rsid w:val="00DD2D22"/>
    <w:rsid w:val="00DD2DE1"/>
    <w:rsid w:val="00DD3CF0"/>
    <w:rsid w:val="00DD3FDD"/>
    <w:rsid w:val="00DD4B4C"/>
    <w:rsid w:val="00DD500E"/>
    <w:rsid w:val="00DD604E"/>
    <w:rsid w:val="00DD6764"/>
    <w:rsid w:val="00DD6C32"/>
    <w:rsid w:val="00DD70EE"/>
    <w:rsid w:val="00DD7719"/>
    <w:rsid w:val="00DE1A5A"/>
    <w:rsid w:val="00DE1FB7"/>
    <w:rsid w:val="00DE21B6"/>
    <w:rsid w:val="00DE2340"/>
    <w:rsid w:val="00DE2F30"/>
    <w:rsid w:val="00DE3642"/>
    <w:rsid w:val="00DE38F6"/>
    <w:rsid w:val="00DE3987"/>
    <w:rsid w:val="00DE4CAE"/>
    <w:rsid w:val="00DE52E1"/>
    <w:rsid w:val="00DE7C1D"/>
    <w:rsid w:val="00DE7F90"/>
    <w:rsid w:val="00DF0654"/>
    <w:rsid w:val="00DF0808"/>
    <w:rsid w:val="00DF0971"/>
    <w:rsid w:val="00DF0A82"/>
    <w:rsid w:val="00DF0FB8"/>
    <w:rsid w:val="00DF1C2C"/>
    <w:rsid w:val="00DF1C9F"/>
    <w:rsid w:val="00DF294C"/>
    <w:rsid w:val="00DF2BD2"/>
    <w:rsid w:val="00DF3E8F"/>
    <w:rsid w:val="00DF4094"/>
    <w:rsid w:val="00DF495F"/>
    <w:rsid w:val="00DF5414"/>
    <w:rsid w:val="00DF5865"/>
    <w:rsid w:val="00DF64AF"/>
    <w:rsid w:val="00DF6F14"/>
    <w:rsid w:val="00DF78B5"/>
    <w:rsid w:val="00DF7D18"/>
    <w:rsid w:val="00E005DA"/>
    <w:rsid w:val="00E00AAF"/>
    <w:rsid w:val="00E0133E"/>
    <w:rsid w:val="00E01614"/>
    <w:rsid w:val="00E01BBB"/>
    <w:rsid w:val="00E01DE7"/>
    <w:rsid w:val="00E0293F"/>
    <w:rsid w:val="00E03115"/>
    <w:rsid w:val="00E03173"/>
    <w:rsid w:val="00E038C4"/>
    <w:rsid w:val="00E03ABB"/>
    <w:rsid w:val="00E03F32"/>
    <w:rsid w:val="00E04105"/>
    <w:rsid w:val="00E045BD"/>
    <w:rsid w:val="00E047A3"/>
    <w:rsid w:val="00E058AE"/>
    <w:rsid w:val="00E06518"/>
    <w:rsid w:val="00E0787D"/>
    <w:rsid w:val="00E0796D"/>
    <w:rsid w:val="00E10239"/>
    <w:rsid w:val="00E10668"/>
    <w:rsid w:val="00E10A2C"/>
    <w:rsid w:val="00E11E1C"/>
    <w:rsid w:val="00E12FD0"/>
    <w:rsid w:val="00E13DA8"/>
    <w:rsid w:val="00E15F73"/>
    <w:rsid w:val="00E161C2"/>
    <w:rsid w:val="00E17196"/>
    <w:rsid w:val="00E175C6"/>
    <w:rsid w:val="00E17C59"/>
    <w:rsid w:val="00E17F90"/>
    <w:rsid w:val="00E204A8"/>
    <w:rsid w:val="00E20D35"/>
    <w:rsid w:val="00E21267"/>
    <w:rsid w:val="00E231CC"/>
    <w:rsid w:val="00E23656"/>
    <w:rsid w:val="00E23EBF"/>
    <w:rsid w:val="00E23F54"/>
    <w:rsid w:val="00E248C5"/>
    <w:rsid w:val="00E248F4"/>
    <w:rsid w:val="00E24AE5"/>
    <w:rsid w:val="00E26570"/>
    <w:rsid w:val="00E3242F"/>
    <w:rsid w:val="00E33131"/>
    <w:rsid w:val="00E33D6D"/>
    <w:rsid w:val="00E35AA3"/>
    <w:rsid w:val="00E376A1"/>
    <w:rsid w:val="00E40826"/>
    <w:rsid w:val="00E42C17"/>
    <w:rsid w:val="00E43549"/>
    <w:rsid w:val="00E43648"/>
    <w:rsid w:val="00E4500E"/>
    <w:rsid w:val="00E4529C"/>
    <w:rsid w:val="00E462B4"/>
    <w:rsid w:val="00E462B7"/>
    <w:rsid w:val="00E46D7C"/>
    <w:rsid w:val="00E47E05"/>
    <w:rsid w:val="00E506AB"/>
    <w:rsid w:val="00E50770"/>
    <w:rsid w:val="00E507DD"/>
    <w:rsid w:val="00E51026"/>
    <w:rsid w:val="00E51582"/>
    <w:rsid w:val="00E516B7"/>
    <w:rsid w:val="00E52A41"/>
    <w:rsid w:val="00E52C06"/>
    <w:rsid w:val="00E533A0"/>
    <w:rsid w:val="00E5349C"/>
    <w:rsid w:val="00E53D93"/>
    <w:rsid w:val="00E54B9A"/>
    <w:rsid w:val="00E54FF4"/>
    <w:rsid w:val="00E57FE9"/>
    <w:rsid w:val="00E602EC"/>
    <w:rsid w:val="00E606A1"/>
    <w:rsid w:val="00E606F1"/>
    <w:rsid w:val="00E613A8"/>
    <w:rsid w:val="00E61EA2"/>
    <w:rsid w:val="00E62829"/>
    <w:rsid w:val="00E63043"/>
    <w:rsid w:val="00E637F1"/>
    <w:rsid w:val="00E63C01"/>
    <w:rsid w:val="00E64A0A"/>
    <w:rsid w:val="00E65CC2"/>
    <w:rsid w:val="00E66132"/>
    <w:rsid w:val="00E661B2"/>
    <w:rsid w:val="00E675C4"/>
    <w:rsid w:val="00E67BBA"/>
    <w:rsid w:val="00E7030F"/>
    <w:rsid w:val="00E706F7"/>
    <w:rsid w:val="00E70F0C"/>
    <w:rsid w:val="00E7152C"/>
    <w:rsid w:val="00E7259E"/>
    <w:rsid w:val="00E7336A"/>
    <w:rsid w:val="00E733BF"/>
    <w:rsid w:val="00E73D94"/>
    <w:rsid w:val="00E7463D"/>
    <w:rsid w:val="00E74844"/>
    <w:rsid w:val="00E764F6"/>
    <w:rsid w:val="00E768EA"/>
    <w:rsid w:val="00E76915"/>
    <w:rsid w:val="00E77A7D"/>
    <w:rsid w:val="00E80591"/>
    <w:rsid w:val="00E81CEB"/>
    <w:rsid w:val="00E82F4B"/>
    <w:rsid w:val="00E84CCE"/>
    <w:rsid w:val="00E86E70"/>
    <w:rsid w:val="00E86F60"/>
    <w:rsid w:val="00E906DB"/>
    <w:rsid w:val="00E90B5F"/>
    <w:rsid w:val="00E90F54"/>
    <w:rsid w:val="00E921EC"/>
    <w:rsid w:val="00E927D0"/>
    <w:rsid w:val="00E93A67"/>
    <w:rsid w:val="00E9497F"/>
    <w:rsid w:val="00E95EFD"/>
    <w:rsid w:val="00E962AC"/>
    <w:rsid w:val="00E96609"/>
    <w:rsid w:val="00E967E3"/>
    <w:rsid w:val="00E977F2"/>
    <w:rsid w:val="00E97B1C"/>
    <w:rsid w:val="00EA028F"/>
    <w:rsid w:val="00EA0909"/>
    <w:rsid w:val="00EA0C98"/>
    <w:rsid w:val="00EA304B"/>
    <w:rsid w:val="00EA3D40"/>
    <w:rsid w:val="00EA50F1"/>
    <w:rsid w:val="00EA7574"/>
    <w:rsid w:val="00EA7C0C"/>
    <w:rsid w:val="00EB0D69"/>
    <w:rsid w:val="00EB1C69"/>
    <w:rsid w:val="00EB2264"/>
    <w:rsid w:val="00EB47C9"/>
    <w:rsid w:val="00EB4FB3"/>
    <w:rsid w:val="00EB5329"/>
    <w:rsid w:val="00EB6E8B"/>
    <w:rsid w:val="00EB7A4B"/>
    <w:rsid w:val="00EB7D3C"/>
    <w:rsid w:val="00EC04BE"/>
    <w:rsid w:val="00EC0554"/>
    <w:rsid w:val="00EC0842"/>
    <w:rsid w:val="00EC0B8C"/>
    <w:rsid w:val="00EC12E1"/>
    <w:rsid w:val="00EC1973"/>
    <w:rsid w:val="00EC1B46"/>
    <w:rsid w:val="00EC2258"/>
    <w:rsid w:val="00EC4810"/>
    <w:rsid w:val="00EC4E15"/>
    <w:rsid w:val="00EC4E4E"/>
    <w:rsid w:val="00EC678D"/>
    <w:rsid w:val="00EC6E6D"/>
    <w:rsid w:val="00EC7A75"/>
    <w:rsid w:val="00EC7D62"/>
    <w:rsid w:val="00ED0335"/>
    <w:rsid w:val="00ED055E"/>
    <w:rsid w:val="00ED0C7E"/>
    <w:rsid w:val="00ED1265"/>
    <w:rsid w:val="00ED131E"/>
    <w:rsid w:val="00ED162A"/>
    <w:rsid w:val="00ED20EB"/>
    <w:rsid w:val="00ED28C1"/>
    <w:rsid w:val="00ED2CC7"/>
    <w:rsid w:val="00ED2EC0"/>
    <w:rsid w:val="00ED3252"/>
    <w:rsid w:val="00ED3553"/>
    <w:rsid w:val="00ED3803"/>
    <w:rsid w:val="00ED3E8E"/>
    <w:rsid w:val="00ED4FE3"/>
    <w:rsid w:val="00ED72C2"/>
    <w:rsid w:val="00ED750E"/>
    <w:rsid w:val="00ED7F27"/>
    <w:rsid w:val="00EE143E"/>
    <w:rsid w:val="00EE1507"/>
    <w:rsid w:val="00EE26A7"/>
    <w:rsid w:val="00EE26DE"/>
    <w:rsid w:val="00EE3EAC"/>
    <w:rsid w:val="00EE3ED5"/>
    <w:rsid w:val="00EE5405"/>
    <w:rsid w:val="00EE583B"/>
    <w:rsid w:val="00EE74BF"/>
    <w:rsid w:val="00EE767D"/>
    <w:rsid w:val="00EE7D3E"/>
    <w:rsid w:val="00EE7E0F"/>
    <w:rsid w:val="00EF0329"/>
    <w:rsid w:val="00EF0879"/>
    <w:rsid w:val="00EF19A6"/>
    <w:rsid w:val="00EF267C"/>
    <w:rsid w:val="00EF270E"/>
    <w:rsid w:val="00EF3F5B"/>
    <w:rsid w:val="00EF41D2"/>
    <w:rsid w:val="00EF66BA"/>
    <w:rsid w:val="00EF6C7F"/>
    <w:rsid w:val="00EF6F2B"/>
    <w:rsid w:val="00EF77A5"/>
    <w:rsid w:val="00EF7C92"/>
    <w:rsid w:val="00F00E35"/>
    <w:rsid w:val="00F00F10"/>
    <w:rsid w:val="00F011FF"/>
    <w:rsid w:val="00F01810"/>
    <w:rsid w:val="00F02798"/>
    <w:rsid w:val="00F028E5"/>
    <w:rsid w:val="00F02923"/>
    <w:rsid w:val="00F03055"/>
    <w:rsid w:val="00F03B05"/>
    <w:rsid w:val="00F040D8"/>
    <w:rsid w:val="00F043E7"/>
    <w:rsid w:val="00F04B43"/>
    <w:rsid w:val="00F050B5"/>
    <w:rsid w:val="00F050CE"/>
    <w:rsid w:val="00F0587A"/>
    <w:rsid w:val="00F05D0F"/>
    <w:rsid w:val="00F062ED"/>
    <w:rsid w:val="00F06606"/>
    <w:rsid w:val="00F06BD1"/>
    <w:rsid w:val="00F11B0F"/>
    <w:rsid w:val="00F11FA4"/>
    <w:rsid w:val="00F1215C"/>
    <w:rsid w:val="00F12565"/>
    <w:rsid w:val="00F1406D"/>
    <w:rsid w:val="00F14B9D"/>
    <w:rsid w:val="00F153D8"/>
    <w:rsid w:val="00F158AA"/>
    <w:rsid w:val="00F16500"/>
    <w:rsid w:val="00F16F79"/>
    <w:rsid w:val="00F1731C"/>
    <w:rsid w:val="00F17575"/>
    <w:rsid w:val="00F17C63"/>
    <w:rsid w:val="00F17CCA"/>
    <w:rsid w:val="00F211EF"/>
    <w:rsid w:val="00F211F4"/>
    <w:rsid w:val="00F21DB2"/>
    <w:rsid w:val="00F21F83"/>
    <w:rsid w:val="00F22043"/>
    <w:rsid w:val="00F22762"/>
    <w:rsid w:val="00F22B24"/>
    <w:rsid w:val="00F2357C"/>
    <w:rsid w:val="00F23EC9"/>
    <w:rsid w:val="00F24001"/>
    <w:rsid w:val="00F24C3C"/>
    <w:rsid w:val="00F25E36"/>
    <w:rsid w:val="00F25E9A"/>
    <w:rsid w:val="00F26248"/>
    <w:rsid w:val="00F26614"/>
    <w:rsid w:val="00F27EFF"/>
    <w:rsid w:val="00F301D2"/>
    <w:rsid w:val="00F3053C"/>
    <w:rsid w:val="00F318CD"/>
    <w:rsid w:val="00F32164"/>
    <w:rsid w:val="00F3261A"/>
    <w:rsid w:val="00F32A6C"/>
    <w:rsid w:val="00F3319A"/>
    <w:rsid w:val="00F347B8"/>
    <w:rsid w:val="00F3496E"/>
    <w:rsid w:val="00F34E97"/>
    <w:rsid w:val="00F365E3"/>
    <w:rsid w:val="00F37574"/>
    <w:rsid w:val="00F3765B"/>
    <w:rsid w:val="00F40496"/>
    <w:rsid w:val="00F41267"/>
    <w:rsid w:val="00F41286"/>
    <w:rsid w:val="00F42895"/>
    <w:rsid w:val="00F42FA4"/>
    <w:rsid w:val="00F439C6"/>
    <w:rsid w:val="00F44274"/>
    <w:rsid w:val="00F44442"/>
    <w:rsid w:val="00F4641D"/>
    <w:rsid w:val="00F469E1"/>
    <w:rsid w:val="00F47106"/>
    <w:rsid w:val="00F508AA"/>
    <w:rsid w:val="00F52094"/>
    <w:rsid w:val="00F521D8"/>
    <w:rsid w:val="00F52AF1"/>
    <w:rsid w:val="00F52BA7"/>
    <w:rsid w:val="00F54721"/>
    <w:rsid w:val="00F54D2E"/>
    <w:rsid w:val="00F55E67"/>
    <w:rsid w:val="00F56890"/>
    <w:rsid w:val="00F56A25"/>
    <w:rsid w:val="00F57987"/>
    <w:rsid w:val="00F636CD"/>
    <w:rsid w:val="00F638FF"/>
    <w:rsid w:val="00F64669"/>
    <w:rsid w:val="00F649AD"/>
    <w:rsid w:val="00F65E12"/>
    <w:rsid w:val="00F65FEB"/>
    <w:rsid w:val="00F670A8"/>
    <w:rsid w:val="00F677A2"/>
    <w:rsid w:val="00F706FB"/>
    <w:rsid w:val="00F71982"/>
    <w:rsid w:val="00F71B0B"/>
    <w:rsid w:val="00F722AE"/>
    <w:rsid w:val="00F729D2"/>
    <w:rsid w:val="00F72B7F"/>
    <w:rsid w:val="00F73CD9"/>
    <w:rsid w:val="00F742DC"/>
    <w:rsid w:val="00F74CE5"/>
    <w:rsid w:val="00F74DFB"/>
    <w:rsid w:val="00F75254"/>
    <w:rsid w:val="00F770D9"/>
    <w:rsid w:val="00F77CE4"/>
    <w:rsid w:val="00F77EB1"/>
    <w:rsid w:val="00F802D4"/>
    <w:rsid w:val="00F802EB"/>
    <w:rsid w:val="00F81C8E"/>
    <w:rsid w:val="00F81F62"/>
    <w:rsid w:val="00F82BA4"/>
    <w:rsid w:val="00F839D6"/>
    <w:rsid w:val="00F83C49"/>
    <w:rsid w:val="00F84A38"/>
    <w:rsid w:val="00F85A4F"/>
    <w:rsid w:val="00F862B9"/>
    <w:rsid w:val="00F86FB5"/>
    <w:rsid w:val="00F872D8"/>
    <w:rsid w:val="00F87571"/>
    <w:rsid w:val="00F876AC"/>
    <w:rsid w:val="00F87E83"/>
    <w:rsid w:val="00F903CF"/>
    <w:rsid w:val="00F908FD"/>
    <w:rsid w:val="00F920D3"/>
    <w:rsid w:val="00F93634"/>
    <w:rsid w:val="00F953D9"/>
    <w:rsid w:val="00F97540"/>
    <w:rsid w:val="00FA08C6"/>
    <w:rsid w:val="00FA0D95"/>
    <w:rsid w:val="00FA0DBE"/>
    <w:rsid w:val="00FA1950"/>
    <w:rsid w:val="00FA1CA3"/>
    <w:rsid w:val="00FA200E"/>
    <w:rsid w:val="00FA3625"/>
    <w:rsid w:val="00FA4CE4"/>
    <w:rsid w:val="00FA4E0A"/>
    <w:rsid w:val="00FA514D"/>
    <w:rsid w:val="00FA525D"/>
    <w:rsid w:val="00FA541F"/>
    <w:rsid w:val="00FA5530"/>
    <w:rsid w:val="00FA70C1"/>
    <w:rsid w:val="00FA76A7"/>
    <w:rsid w:val="00FA7B0E"/>
    <w:rsid w:val="00FA7D93"/>
    <w:rsid w:val="00FB079D"/>
    <w:rsid w:val="00FB0CE9"/>
    <w:rsid w:val="00FB33C8"/>
    <w:rsid w:val="00FB359B"/>
    <w:rsid w:val="00FB3922"/>
    <w:rsid w:val="00FB39F1"/>
    <w:rsid w:val="00FB3CC2"/>
    <w:rsid w:val="00FB3F42"/>
    <w:rsid w:val="00FB4EBD"/>
    <w:rsid w:val="00FB501C"/>
    <w:rsid w:val="00FB514E"/>
    <w:rsid w:val="00FB6050"/>
    <w:rsid w:val="00FB717D"/>
    <w:rsid w:val="00FB75BD"/>
    <w:rsid w:val="00FB7A94"/>
    <w:rsid w:val="00FC0052"/>
    <w:rsid w:val="00FC1B66"/>
    <w:rsid w:val="00FC2703"/>
    <w:rsid w:val="00FC327A"/>
    <w:rsid w:val="00FC4892"/>
    <w:rsid w:val="00FC4CF7"/>
    <w:rsid w:val="00FC5294"/>
    <w:rsid w:val="00FC5A3B"/>
    <w:rsid w:val="00FC6EF6"/>
    <w:rsid w:val="00FC7AC6"/>
    <w:rsid w:val="00FD00E1"/>
    <w:rsid w:val="00FD0278"/>
    <w:rsid w:val="00FD0C00"/>
    <w:rsid w:val="00FD0D61"/>
    <w:rsid w:val="00FD11B1"/>
    <w:rsid w:val="00FD265E"/>
    <w:rsid w:val="00FD33C9"/>
    <w:rsid w:val="00FD38AA"/>
    <w:rsid w:val="00FD51DF"/>
    <w:rsid w:val="00FD577F"/>
    <w:rsid w:val="00FD5A39"/>
    <w:rsid w:val="00FD602C"/>
    <w:rsid w:val="00FD75C6"/>
    <w:rsid w:val="00FD7D9A"/>
    <w:rsid w:val="00FD7E3C"/>
    <w:rsid w:val="00FD7FD3"/>
    <w:rsid w:val="00FE0A1B"/>
    <w:rsid w:val="00FE2459"/>
    <w:rsid w:val="00FE3B02"/>
    <w:rsid w:val="00FE3CF7"/>
    <w:rsid w:val="00FE488B"/>
    <w:rsid w:val="00FE49D4"/>
    <w:rsid w:val="00FE4B15"/>
    <w:rsid w:val="00FE5B9A"/>
    <w:rsid w:val="00FE5F67"/>
    <w:rsid w:val="00FE6CF0"/>
    <w:rsid w:val="00FE6DA1"/>
    <w:rsid w:val="00FE7360"/>
    <w:rsid w:val="00FE74F2"/>
    <w:rsid w:val="00FE7853"/>
    <w:rsid w:val="00FF044D"/>
    <w:rsid w:val="00FF1067"/>
    <w:rsid w:val="00FF1C92"/>
    <w:rsid w:val="00FF2791"/>
    <w:rsid w:val="00FF284D"/>
    <w:rsid w:val="00FF3D6B"/>
    <w:rsid w:val="00FF3F78"/>
    <w:rsid w:val="00FF4B66"/>
    <w:rsid w:val="00FF5D53"/>
    <w:rsid w:val="00FF6B7A"/>
    <w:rsid w:val="00FF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B8259"/>
  <w15:docId w15:val="{1F8B97FB-6D95-4BE1-8A7A-A5E72F8D0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" w:hAnsi="Courier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535ED"/>
    <w:rPr>
      <w:rFonts w:ascii="Geneva" w:eastAsia="Geneva" w:hAnsi="Geneva"/>
      <w:sz w:val="24"/>
    </w:rPr>
  </w:style>
  <w:style w:type="paragraph" w:styleId="Nadpis1">
    <w:name w:val="heading 1"/>
    <w:basedOn w:val="Normln"/>
    <w:next w:val="Normln"/>
    <w:qFormat/>
    <w:rsid w:val="00B535ED"/>
    <w:pPr>
      <w:keepNext/>
      <w:spacing w:before="240" w:after="60"/>
      <w:outlineLvl w:val="0"/>
    </w:pPr>
    <w:rPr>
      <w:rFonts w:ascii="Helvetica" w:hAnsi="Helvetica"/>
      <w:b/>
      <w:kern w:val="2"/>
      <w:sz w:val="28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154F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8A2A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A414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Internetovodkaz">
    <w:name w:val="Internetový odkaz"/>
    <w:rsid w:val="00BD32A8"/>
    <w:rPr>
      <w:color w:val="0000FF"/>
      <w:u w:val="single"/>
    </w:rPr>
  </w:style>
  <w:style w:type="character" w:styleId="Siln">
    <w:name w:val="Strong"/>
    <w:uiPriority w:val="22"/>
    <w:qFormat/>
    <w:rsid w:val="00EA0AE6"/>
    <w:rPr>
      <w:b/>
      <w:bCs/>
    </w:rPr>
  </w:style>
  <w:style w:type="character" w:customStyle="1" w:styleId="ProsttextChar">
    <w:name w:val="Prostý text Char"/>
    <w:basedOn w:val="Standardnpsmoodstavce"/>
    <w:link w:val="Prosttext"/>
    <w:uiPriority w:val="99"/>
    <w:qFormat/>
    <w:rsid w:val="003C7026"/>
    <w:rPr>
      <w:rFonts w:ascii="Calibri" w:eastAsiaTheme="minorHAnsi" w:hAnsi="Calibri"/>
      <w:sz w:val="22"/>
      <w:szCs w:val="22"/>
      <w:lang w:eastAsia="en-US"/>
    </w:rPr>
  </w:style>
  <w:style w:type="character" w:customStyle="1" w:styleId="Nadpis2Char">
    <w:name w:val="Nadpis 2 Char"/>
    <w:basedOn w:val="Standardnpsmoodstavce"/>
    <w:link w:val="Nadpis2"/>
    <w:semiHidden/>
    <w:qFormat/>
    <w:rsid w:val="00154F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Odkaznakoment">
    <w:name w:val="annotation reference"/>
    <w:basedOn w:val="Standardnpsmoodstavce"/>
    <w:qFormat/>
    <w:rsid w:val="00DE2444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qFormat/>
    <w:rsid w:val="00DE2444"/>
    <w:rPr>
      <w:rFonts w:ascii="Geneva" w:eastAsia="Geneva" w:hAnsi="Geneva"/>
    </w:rPr>
  </w:style>
  <w:style w:type="character" w:customStyle="1" w:styleId="PedmtkomenteChar">
    <w:name w:val="Předmět komentáře Char"/>
    <w:basedOn w:val="TextkomenteChar"/>
    <w:link w:val="Pedmtkomente"/>
    <w:qFormat/>
    <w:rsid w:val="00DE2444"/>
    <w:rPr>
      <w:rFonts w:ascii="Geneva" w:eastAsia="Geneva" w:hAnsi="Geneva"/>
      <w:b/>
      <w:bCs/>
    </w:rPr>
  </w:style>
  <w:style w:type="character" w:customStyle="1" w:styleId="ZkladntextChar">
    <w:name w:val="Základní text Char"/>
    <w:basedOn w:val="Standardnpsmoodstavce"/>
    <w:link w:val="Zkladntext"/>
    <w:semiHidden/>
    <w:qFormat/>
    <w:rsid w:val="00EB1E09"/>
    <w:rPr>
      <w:rFonts w:ascii="Geneva" w:eastAsia="Geneva" w:hAnsi="Geneva"/>
      <w:sz w:val="24"/>
    </w:rPr>
  </w:style>
  <w:style w:type="character" w:customStyle="1" w:styleId="Nadpis3Char">
    <w:name w:val="Nadpis 3 Char"/>
    <w:basedOn w:val="Standardnpsmoodstavce"/>
    <w:link w:val="Nadpis3"/>
    <w:semiHidden/>
    <w:qFormat/>
    <w:rsid w:val="008A2A09"/>
    <w:rPr>
      <w:rFonts w:asciiTheme="majorHAnsi" w:eastAsiaTheme="majorEastAsia" w:hAnsiTheme="majorHAnsi" w:cstheme="majorBidi"/>
      <w:b/>
      <w:bCs/>
      <w:color w:val="5B9BD5" w:themeColor="accent1"/>
      <w:sz w:val="24"/>
    </w:rPr>
  </w:style>
  <w:style w:type="character" w:styleId="Zdraznn">
    <w:name w:val="Emphasis"/>
    <w:basedOn w:val="Standardnpsmoodstavce"/>
    <w:uiPriority w:val="20"/>
    <w:qFormat/>
    <w:rsid w:val="00E32C33"/>
    <w:rPr>
      <w:i/>
      <w:iCs/>
    </w:rPr>
  </w:style>
  <w:style w:type="character" w:customStyle="1" w:styleId="Nevyeenzmnka1">
    <w:name w:val="Nevyřešená zmínka1"/>
    <w:basedOn w:val="Standardnpsmoodstavce"/>
    <w:uiPriority w:val="99"/>
    <w:semiHidden/>
    <w:unhideWhenUsed/>
    <w:qFormat/>
    <w:rsid w:val="00555EDB"/>
    <w:rPr>
      <w:color w:val="808080"/>
      <w:shd w:val="clear" w:color="auto" w:fill="E6E6E6"/>
    </w:rPr>
  </w:style>
  <w:style w:type="character" w:customStyle="1" w:styleId="Navtveninternetovodkaz">
    <w:name w:val="Navštívený internetový odkaz"/>
    <w:basedOn w:val="Standardnpsmoodstavce"/>
    <w:semiHidden/>
    <w:unhideWhenUsed/>
    <w:rsid w:val="00715C87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qFormat/>
    <w:rsid w:val="00951E98"/>
    <w:rPr>
      <w:color w:val="605E5C"/>
      <w:shd w:val="clear" w:color="auto" w:fill="E1DFDD"/>
    </w:rPr>
  </w:style>
  <w:style w:type="character" w:customStyle="1" w:styleId="slovndk">
    <w:name w:val="Číslování řádků"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link w:val="ZkladntextChar"/>
    <w:semiHidden/>
    <w:unhideWhenUsed/>
    <w:rsid w:val="00EB1E09"/>
    <w:pPr>
      <w:spacing w:after="120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rsid w:val="00B535ED"/>
    <w:pPr>
      <w:tabs>
        <w:tab w:val="center" w:pos="4153"/>
        <w:tab w:val="right" w:pos="8306"/>
      </w:tabs>
    </w:pPr>
  </w:style>
  <w:style w:type="paragraph" w:styleId="Zpat">
    <w:name w:val="footer"/>
    <w:basedOn w:val="Normln"/>
    <w:rsid w:val="00B535ED"/>
    <w:pPr>
      <w:tabs>
        <w:tab w:val="center" w:pos="4153"/>
        <w:tab w:val="right" w:pos="8306"/>
      </w:tabs>
    </w:pPr>
  </w:style>
  <w:style w:type="paragraph" w:styleId="Textbubliny">
    <w:name w:val="Balloon Text"/>
    <w:basedOn w:val="Normln"/>
    <w:semiHidden/>
    <w:qFormat/>
    <w:rsid w:val="00587D20"/>
    <w:rPr>
      <w:rFonts w:ascii="Tahoma" w:hAnsi="Tahoma" w:cs="Tahoma"/>
      <w:sz w:val="16"/>
      <w:szCs w:val="16"/>
    </w:rPr>
  </w:style>
  <w:style w:type="paragraph" w:styleId="Zkladntext3">
    <w:name w:val="Body Text 3"/>
    <w:basedOn w:val="Normln"/>
    <w:qFormat/>
    <w:rsid w:val="00D934A3"/>
    <w:pPr>
      <w:jc w:val="both"/>
    </w:pPr>
    <w:rPr>
      <w:rFonts w:ascii="AT*Avalon" w:eastAsia="Times New Roman" w:hAnsi="AT*Avalon"/>
      <w:sz w:val="20"/>
    </w:rPr>
  </w:style>
  <w:style w:type="paragraph" w:customStyle="1" w:styleId="msolistparagraph0">
    <w:name w:val="msolistparagraph"/>
    <w:basedOn w:val="Normln"/>
    <w:qFormat/>
    <w:rsid w:val="00BD32A8"/>
    <w:pPr>
      <w:ind w:left="720"/>
    </w:pPr>
    <w:rPr>
      <w:rFonts w:ascii="Times New Roman" w:eastAsia="Times New Roman" w:hAnsi="Times New Roman"/>
      <w:szCs w:val="24"/>
    </w:rPr>
  </w:style>
  <w:style w:type="paragraph" w:customStyle="1" w:styleId="NoSpacing1">
    <w:name w:val="No Spacing1"/>
    <w:qFormat/>
    <w:rsid w:val="000F3C09"/>
    <w:rPr>
      <w:rFonts w:ascii="Calibri" w:eastAsia="Calibri" w:hAnsi="Calibri"/>
      <w:kern w:val="2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qFormat/>
    <w:rsid w:val="00DE6815"/>
    <w:pPr>
      <w:spacing w:before="28" w:after="28"/>
    </w:pPr>
    <w:rPr>
      <w:rFonts w:ascii="Times New Roman" w:eastAsia="Times New Roman" w:hAnsi="Times New Roman"/>
      <w:kern w:val="2"/>
      <w:szCs w:val="24"/>
    </w:rPr>
  </w:style>
  <w:style w:type="paragraph" w:styleId="Prosttext">
    <w:name w:val="Plain Text"/>
    <w:basedOn w:val="Normln"/>
    <w:link w:val="ProsttextChar"/>
    <w:uiPriority w:val="99"/>
    <w:unhideWhenUsed/>
    <w:qFormat/>
    <w:rsid w:val="003C7026"/>
    <w:rPr>
      <w:rFonts w:ascii="Calibri" w:eastAsiaTheme="minorHAnsi" w:hAnsi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qFormat/>
    <w:rsid w:val="00DE2444"/>
    <w:rPr>
      <w:sz w:val="20"/>
    </w:rPr>
  </w:style>
  <w:style w:type="paragraph" w:styleId="Pedmtkomente">
    <w:name w:val="annotation subject"/>
    <w:basedOn w:val="Textkomente"/>
    <w:next w:val="Textkomente"/>
    <w:link w:val="PedmtkomenteChar"/>
    <w:qFormat/>
    <w:rsid w:val="00DE2444"/>
    <w:rPr>
      <w:b/>
      <w:bCs/>
    </w:rPr>
  </w:style>
  <w:style w:type="paragraph" w:styleId="Normlnweb">
    <w:name w:val="Normal (Web)"/>
    <w:basedOn w:val="Normln"/>
    <w:uiPriority w:val="99"/>
    <w:semiHidden/>
    <w:unhideWhenUsed/>
    <w:qFormat/>
    <w:rsid w:val="00933E47"/>
    <w:pPr>
      <w:spacing w:beforeAutospacing="1" w:afterAutospacing="1"/>
    </w:pPr>
    <w:rPr>
      <w:rFonts w:ascii="Times New Roman" w:eastAsia="Times New Roman" w:hAnsi="Times New Roman"/>
      <w:szCs w:val="24"/>
    </w:rPr>
  </w:style>
  <w:style w:type="paragraph" w:styleId="Bezmezer">
    <w:name w:val="No Spacing"/>
    <w:uiPriority w:val="1"/>
    <w:qFormat/>
    <w:rsid w:val="00E32C3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C57BF4"/>
    <w:rPr>
      <w:rFonts w:ascii="FranklinGothicURWBoo" w:hAnsi="FranklinGothicURWBoo" w:cs="FranklinGothicURWBoo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qFormat/>
    <w:rsid w:val="00C57BF4"/>
    <w:pPr>
      <w:spacing w:line="241" w:lineRule="atLeast"/>
    </w:pPr>
    <w:rPr>
      <w:rFonts w:cs="Times New Roman"/>
      <w:color w:val="auto"/>
    </w:rPr>
  </w:style>
  <w:style w:type="paragraph" w:styleId="Odstavecseseznamem">
    <w:name w:val="List Paragraph"/>
    <w:basedOn w:val="Normln"/>
    <w:uiPriority w:val="34"/>
    <w:qFormat/>
    <w:rsid w:val="005B13A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ze">
    <w:name w:val="Revision"/>
    <w:uiPriority w:val="99"/>
    <w:semiHidden/>
    <w:qFormat/>
    <w:rsid w:val="006057F2"/>
    <w:rPr>
      <w:rFonts w:ascii="Geneva" w:eastAsia="Geneva" w:hAnsi="Geneva"/>
      <w:sz w:val="24"/>
    </w:rPr>
  </w:style>
  <w:style w:type="paragraph" w:customStyle="1" w:styleId="Obsahrmce">
    <w:name w:val="Obsah rámce"/>
    <w:basedOn w:val="Normln"/>
    <w:qFormat/>
  </w:style>
  <w:style w:type="table" w:styleId="Mkatabulky">
    <w:name w:val="Table Grid"/>
    <w:basedOn w:val="Normlntabulka"/>
    <w:rsid w:val="00BF0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0C4DC2"/>
    <w:rPr>
      <w:color w:val="0000FF"/>
      <w:u w:val="single"/>
    </w:rPr>
  </w:style>
  <w:style w:type="character" w:styleId="Sledovanodkaz">
    <w:name w:val="FollowedHyperlink"/>
    <w:basedOn w:val="Standardnpsmoodstavce"/>
    <w:semiHidden/>
    <w:unhideWhenUsed/>
    <w:rsid w:val="000C4DC2"/>
    <w:rPr>
      <w:color w:val="954F72" w:themeColor="followedHyperlink"/>
      <w:u w:val="single"/>
    </w:rPr>
  </w:style>
  <w:style w:type="paragraph" w:customStyle="1" w:styleId="xmsonormal">
    <w:name w:val="x_msonormal"/>
    <w:basedOn w:val="Normln"/>
    <w:rsid w:val="00CF0717"/>
    <w:pPr>
      <w:suppressAutoHyphens w:val="0"/>
    </w:pPr>
    <w:rPr>
      <w:rFonts w:ascii="Calibri" w:eastAsiaTheme="minorHAnsi" w:hAnsi="Calibri" w:cs="Calibri"/>
      <w:sz w:val="22"/>
      <w:szCs w:val="22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9105CE"/>
    <w:rPr>
      <w:color w:val="605E5C"/>
      <w:shd w:val="clear" w:color="auto" w:fill="E1DFDD"/>
    </w:rPr>
  </w:style>
  <w:style w:type="character" w:customStyle="1" w:styleId="Nevyeenzmnka4">
    <w:name w:val="Nevyřešená zmínka4"/>
    <w:basedOn w:val="Standardnpsmoodstavce"/>
    <w:rsid w:val="00A83C1D"/>
    <w:rPr>
      <w:color w:val="605E5C"/>
      <w:shd w:val="clear" w:color="auto" w:fill="E1DFDD"/>
    </w:rPr>
  </w:style>
  <w:style w:type="character" w:customStyle="1" w:styleId="Nevyeenzmnka5">
    <w:name w:val="Nevyřešená zmínka5"/>
    <w:basedOn w:val="Standardnpsmoodstavce"/>
    <w:rsid w:val="00795BD7"/>
    <w:rPr>
      <w:color w:val="605E5C"/>
      <w:shd w:val="clear" w:color="auto" w:fill="E1DFDD"/>
    </w:rPr>
  </w:style>
  <w:style w:type="character" w:customStyle="1" w:styleId="Nadpis4Char">
    <w:name w:val="Nadpis 4 Char"/>
    <w:basedOn w:val="Standardnpsmoodstavce"/>
    <w:link w:val="Nadpis4"/>
    <w:semiHidden/>
    <w:rsid w:val="00A41477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customStyle="1" w:styleId="bodytext">
    <w:name w:val="bodytext"/>
    <w:basedOn w:val="Normln"/>
    <w:rsid w:val="00E9497F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character" w:customStyle="1" w:styleId="Nevyeenzmnka6">
    <w:name w:val="Nevyřešená zmínka6"/>
    <w:basedOn w:val="Standardnpsmoodstavce"/>
    <w:rsid w:val="00D57F69"/>
    <w:rPr>
      <w:color w:val="605E5C"/>
      <w:shd w:val="clear" w:color="auto" w:fill="E1DFDD"/>
    </w:rPr>
  </w:style>
  <w:style w:type="character" w:customStyle="1" w:styleId="Nevyeenzmnka7">
    <w:name w:val="Nevyřešená zmínka7"/>
    <w:basedOn w:val="Standardnpsmoodstavce"/>
    <w:rsid w:val="00C366EA"/>
    <w:rPr>
      <w:color w:val="605E5C"/>
      <w:shd w:val="clear" w:color="auto" w:fill="E1DFDD"/>
    </w:rPr>
  </w:style>
  <w:style w:type="character" w:customStyle="1" w:styleId="Nevyeenzmnka8">
    <w:name w:val="Nevyřešená zmínka8"/>
    <w:basedOn w:val="Standardnpsmoodstavce"/>
    <w:rsid w:val="0002737F"/>
    <w:rPr>
      <w:color w:val="605E5C"/>
      <w:shd w:val="clear" w:color="auto" w:fill="E1DFDD"/>
    </w:rPr>
  </w:style>
  <w:style w:type="character" w:customStyle="1" w:styleId="Nevyeenzmnka9">
    <w:name w:val="Nevyřešená zmínka9"/>
    <w:basedOn w:val="Standardnpsmoodstavce"/>
    <w:rsid w:val="006A6B0D"/>
    <w:rPr>
      <w:color w:val="605E5C"/>
      <w:shd w:val="clear" w:color="auto" w:fill="E1DFDD"/>
    </w:rPr>
  </w:style>
  <w:style w:type="character" w:customStyle="1" w:styleId="Nevyeenzmnka10">
    <w:name w:val="Nevyřešená zmínka10"/>
    <w:basedOn w:val="Standardnpsmoodstavce"/>
    <w:rsid w:val="00FD577F"/>
    <w:rPr>
      <w:color w:val="605E5C"/>
      <w:shd w:val="clear" w:color="auto" w:fill="E1DFDD"/>
    </w:rPr>
  </w:style>
  <w:style w:type="character" w:customStyle="1" w:styleId="Nevyeenzmnka11">
    <w:name w:val="Nevyřešená zmínka11"/>
    <w:basedOn w:val="Standardnpsmoodstavce"/>
    <w:rsid w:val="00F2357C"/>
    <w:rPr>
      <w:color w:val="605E5C"/>
      <w:shd w:val="clear" w:color="auto" w:fill="E1DFDD"/>
    </w:rPr>
  </w:style>
  <w:style w:type="character" w:customStyle="1" w:styleId="Nevyeenzmnka12">
    <w:name w:val="Nevyřešená zmínka12"/>
    <w:basedOn w:val="Standardnpsmoodstavce"/>
    <w:rsid w:val="00202B08"/>
    <w:rPr>
      <w:color w:val="605E5C"/>
      <w:shd w:val="clear" w:color="auto" w:fill="E1DFDD"/>
    </w:rPr>
  </w:style>
  <w:style w:type="character" w:customStyle="1" w:styleId="Nevyeenzmnka13">
    <w:name w:val="Nevyřešená zmínka13"/>
    <w:basedOn w:val="Standardnpsmoodstavce"/>
    <w:rsid w:val="00A80EB1"/>
    <w:rPr>
      <w:color w:val="605E5C"/>
      <w:shd w:val="clear" w:color="auto" w:fill="E1DFDD"/>
    </w:rPr>
  </w:style>
  <w:style w:type="character" w:customStyle="1" w:styleId="Nevyeenzmnka14">
    <w:name w:val="Nevyřešená zmínka14"/>
    <w:basedOn w:val="Standardnpsmoodstavce"/>
    <w:rsid w:val="00012BF9"/>
    <w:rPr>
      <w:color w:val="605E5C"/>
      <w:shd w:val="clear" w:color="auto" w:fill="E1DFDD"/>
    </w:rPr>
  </w:style>
  <w:style w:type="character" w:styleId="Nevyeenzmnka">
    <w:name w:val="Unresolved Mention"/>
    <w:basedOn w:val="Standardnpsmoodstavce"/>
    <w:rsid w:val="006704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1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7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umit.cz/baumit-baumacol" TargetMode="External"/><Relationship Id="rId13" Type="http://schemas.openxmlformats.org/officeDocument/2006/relationships/hyperlink" Target="https://baumit.cz/produkty/lepeni-obkladu-a-dlazeb/hydroizolace/baumit-baumacol-aquasafe-extra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umit.cz/produkty/lepeni-obkladu-a-dlazeb/hydroizolace/baumit-baumacol-aquasafe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baumit.cz/reseni/lepeni-obkladu-a-dlazeb/rekonstrukce-koupelny-za-viken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umit.cz/produkty/lepeni-obkladu-a-dlazeb/hydroizolace/baumit-baumacol-protect-2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9rziBRFVA1o" TargetMode="External"/><Relationship Id="rId10" Type="http://schemas.openxmlformats.org/officeDocument/2006/relationships/hyperlink" Target="https://baumit.cz/produkty/lepeni-obkladu-a-dlazeb/hydroizolace/baumit-baumacol-protec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umit.cz/produkty/lepeni-obkladu-a-dlazeb/hydroizolace/baumit-baumacol-proof" TargetMode="External"/><Relationship Id="rId14" Type="http://schemas.openxmlformats.org/officeDocument/2006/relationships/hyperlink" Target="https://baumit.cz/produkty/lepeni-obkladu-a-dlazeb/prislusenstvi-4/baumit-baumacol-strap-plus-hydroizolacni-pask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65DB9-D84E-1543-A8D4-D2EE71DC6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835</Words>
  <Characters>4932</Characters>
  <Application>Microsoft Office Word</Application>
  <DocSecurity>0</DocSecurity>
  <Lines>41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>RA</Company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Peta</dc:creator>
  <cp:lastModifiedBy>Tomáš Vaněk</cp:lastModifiedBy>
  <cp:revision>5</cp:revision>
  <cp:lastPrinted>2017-12-22T17:56:00Z</cp:lastPrinted>
  <dcterms:created xsi:type="dcterms:W3CDTF">2026-03-09T11:43:00Z</dcterms:created>
  <dcterms:modified xsi:type="dcterms:W3CDTF">2026-03-09T11:54:00Z</dcterms:modified>
  <dc:language>cs-CZ</dc:language>
</cp:coreProperties>
</file>