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113093" w14:textId="77777777" w:rsidR="003703AA" w:rsidRDefault="003703AA" w:rsidP="003703AA">
      <w:pPr>
        <w:rPr>
          <w:rFonts w:ascii="Verdana" w:eastAsia="Roboto" w:hAnsi="Verdana" w:cs="Calibri"/>
          <w:b/>
          <w:sz w:val="32"/>
          <w:szCs w:val="32"/>
        </w:rPr>
      </w:pPr>
      <w:r>
        <w:rPr>
          <w:rFonts w:ascii="Verdana" w:hAnsi="Verdana"/>
          <w:b/>
          <w:sz w:val="32"/>
        </w:rPr>
        <w:t>Triumf tržnice v Pécsi: Nejkrásnější fasáda Evropy roku 2024</w:t>
      </w:r>
    </w:p>
    <w:p w14:paraId="6E814ED7" w14:textId="77777777" w:rsidR="003703AA" w:rsidRPr="00101889" w:rsidRDefault="003703AA" w:rsidP="003703AA">
      <w:pPr>
        <w:rPr>
          <w:rFonts w:ascii="Verdana" w:hAnsi="Verdana" w:cs="Calibri"/>
          <w:lang w:val="en-US"/>
        </w:rPr>
      </w:pPr>
    </w:p>
    <w:p w14:paraId="71BA8D55" w14:textId="716CA93B" w:rsidR="003703AA" w:rsidRPr="004D25C2" w:rsidRDefault="003703AA" w:rsidP="003703AA">
      <w:pPr>
        <w:rPr>
          <w:rFonts w:ascii="Verdana" w:hAnsi="Verdana" w:cs="Calibri"/>
          <w:sz w:val="24"/>
        </w:rPr>
      </w:pPr>
      <w:r>
        <w:rPr>
          <w:rFonts w:ascii="Verdana" w:hAnsi="Verdana"/>
          <w:sz w:val="24"/>
        </w:rPr>
        <w:t xml:space="preserve">V rámci oslav špičkové architektury byli 23. května 2024 v Lublani odhaleni vítězové ceny </w:t>
      </w:r>
      <w:hyperlink r:id="rId8" w:history="1">
        <w:r w:rsidRPr="003703AA">
          <w:rPr>
            <w:rStyle w:val="Hypertextovodkaz"/>
            <w:rFonts w:ascii="Verdana" w:hAnsi="Verdana"/>
            <w:sz w:val="24"/>
          </w:rPr>
          <w:t>Life Challenge Award</w:t>
        </w:r>
      </w:hyperlink>
      <w:r>
        <w:rPr>
          <w:rFonts w:ascii="Verdana" w:hAnsi="Verdana"/>
          <w:sz w:val="24"/>
        </w:rPr>
        <w:t>. Mezinárodní odborná porota vybrala nejlepší fasádu a z více než 300 přihlášených prací ocenila šest vítězů jednotlivých kategorií. Na velkolepé akci s přibližně 500 hosty byly oceněny nejkrásnější fasády z celé Evropy.</w:t>
      </w:r>
    </w:p>
    <w:p w14:paraId="1CCCE034" w14:textId="77777777" w:rsidR="003703AA" w:rsidRDefault="003703AA" w:rsidP="003703AA">
      <w:pPr>
        <w:rPr>
          <w:rFonts w:ascii="Verdana" w:hAnsi="Verdana" w:cs="Calibri"/>
          <w:b/>
          <w:lang w:val="en-US"/>
        </w:rPr>
      </w:pPr>
    </w:p>
    <w:p w14:paraId="7AC1FB23" w14:textId="77777777" w:rsidR="003703AA" w:rsidRDefault="003703AA" w:rsidP="003703AA">
      <w:r>
        <w:rPr>
          <w:noProof/>
        </w:rPr>
        <w:drawing>
          <wp:inline distT="0" distB="0" distL="0" distR="0" wp14:anchorId="522F03DC" wp14:editId="5CDFE9A6">
            <wp:extent cx="2980267" cy="2980267"/>
            <wp:effectExtent l="0" t="0" r="4445" b="4445"/>
            <wp:docPr id="2007026707" name="Picture 2007026707" descr="Obsah obrázku venku, obloha, mrak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26707" name="Picture 2007026707" descr="Obsah obrázku venku, obloha, mrak, strom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080" cy="29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5C28" w14:textId="77777777" w:rsidR="003703AA" w:rsidRPr="00F87C60" w:rsidRDefault="003703AA" w:rsidP="003703AA">
      <w:pPr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sz w:val="18"/>
        </w:rPr>
        <w:t>Maďarsko, tržnice v Pécsi: Vítěz soutěže Life Challenge 2024</w:t>
      </w:r>
    </w:p>
    <w:p w14:paraId="6F20DE32" w14:textId="77777777" w:rsidR="003703AA" w:rsidRDefault="003703AA" w:rsidP="003703AA">
      <w:pPr>
        <w:rPr>
          <w:rFonts w:ascii="Verdana" w:hAnsi="Verdana"/>
          <w:i/>
        </w:rPr>
      </w:pPr>
    </w:p>
    <w:p w14:paraId="71A56CC9" w14:textId="66B2A996" w:rsidR="003703AA" w:rsidRDefault="003703AA" w:rsidP="003703AA">
      <w:pPr>
        <w:rPr>
          <w:rFonts w:ascii="Verdana" w:hAnsi="Verdana" w:cs="Calibri"/>
          <w:szCs w:val="20"/>
        </w:rPr>
      </w:pPr>
      <w:r>
        <w:rPr>
          <w:rFonts w:ascii="Verdana" w:hAnsi="Verdana"/>
          <w:i/>
        </w:rPr>
        <w:t>Lublaň/Wopfing</w:t>
      </w:r>
      <w:r>
        <w:rPr>
          <w:rFonts w:ascii="Verdana" w:hAnsi="Verdana"/>
        </w:rPr>
        <w:t xml:space="preserve">, květen 2024 – Architekti, stavební firmy a investoři se 23. května sešli v hlavním městě Slovinska na </w:t>
      </w:r>
      <w:r>
        <w:rPr>
          <w:rFonts w:ascii="Verdana" w:hAnsi="Verdana"/>
          <w:b/>
        </w:rPr>
        <w:t>slavnostním předávání cen Baumit Life Challenge</w:t>
      </w:r>
      <w:r>
        <w:rPr>
          <w:rFonts w:ascii="Verdana" w:hAnsi="Verdana"/>
        </w:rPr>
        <w:t>. Letošní ročník byl jubilejní desátý a Lublaň se stala vhodným hostitelským městem, protože se tu nachází vítězný projekt předchozího ročníku soutěže – ikonická galerie Cukrarna.</w:t>
      </w:r>
    </w:p>
    <w:p w14:paraId="724B4BDC" w14:textId="77777777" w:rsidR="003703AA" w:rsidRDefault="003703AA" w:rsidP="003703AA">
      <w:pPr>
        <w:rPr>
          <w:rFonts w:ascii="Verdana" w:hAnsi="Verdana" w:cs="Calibri"/>
          <w:szCs w:val="20"/>
          <w:lang w:val="en-US"/>
        </w:rPr>
      </w:pPr>
    </w:p>
    <w:p w14:paraId="4DAA260A" w14:textId="77777777" w:rsidR="003703AA" w:rsidRDefault="003703AA" w:rsidP="003703AA">
      <w:pPr>
        <w:rPr>
          <w:rFonts w:ascii="Verdana" w:eastAsia="system-ui" w:hAnsi="Verdana" w:cs="Calibri"/>
        </w:rPr>
      </w:pPr>
      <w:r>
        <w:rPr>
          <w:rFonts w:ascii="Verdana" w:hAnsi="Verdana"/>
        </w:rPr>
        <w:t xml:space="preserve">Prestižní titul Baumit Life Challenge Winner 2024 byl udělen vítěznému projektu </w:t>
      </w:r>
      <w:r>
        <w:rPr>
          <w:rFonts w:ascii="Verdana" w:hAnsi="Verdana"/>
          <w:b/>
        </w:rPr>
        <w:t>Tržnice v Pécsi</w:t>
      </w:r>
      <w:r>
        <w:rPr>
          <w:rFonts w:ascii="Verdana" w:hAnsi="Verdana"/>
        </w:rPr>
        <w:t>, který svým inovativním designem a jedinečnými prvky předčil všechna očekávání. Projekt Tržnice v Pécsi, který zvítězil mezi projekty v užším výběru ze všech šesti kategoriích, představuje vrchol špičkové architektury. Vzdává hold bohaté historii města Pécs, maďarského sídla ve středomořském stylu, které bylo kdysi římskou osadou.</w:t>
      </w:r>
      <w:r>
        <w:rPr>
          <w:rFonts w:ascii="Verdana" w:hAnsi="Verdana"/>
          <w:b/>
        </w:rPr>
        <w:br/>
      </w:r>
    </w:p>
    <w:p w14:paraId="3DD817A5" w14:textId="77777777" w:rsidR="003703AA" w:rsidRDefault="003703AA" w:rsidP="003703AA">
      <w:pPr>
        <w:rPr>
          <w:rFonts w:ascii="Verdana" w:hAnsi="Verdana" w:cs="Calibri"/>
          <w:szCs w:val="20"/>
        </w:rPr>
      </w:pPr>
      <w:r>
        <w:rPr>
          <w:rFonts w:ascii="Verdana" w:hAnsi="Verdana"/>
        </w:rPr>
        <w:lastRenderedPageBreak/>
        <w:t xml:space="preserve">Tento projekt v sobě mistrně spojuje prvky </w:t>
      </w:r>
      <w:r>
        <w:rPr>
          <w:rFonts w:ascii="Verdana" w:hAnsi="Verdana"/>
          <w:b/>
        </w:rPr>
        <w:t>římské baziliky a orientální tržnice</w:t>
      </w:r>
      <w:r>
        <w:rPr>
          <w:rFonts w:ascii="Verdana" w:hAnsi="Verdana"/>
        </w:rPr>
        <w:t xml:space="preserve"> a vytváří tak skutečně osobitý architektonický zážitek. Design se vyznačuje elegantními oblouky a štíhlou konstrukcí, jejíž jedna strana je celá provedena ze skla a připomíná vznešenost baziliky. Toto harmonické spojení historických a kulturních vlivů nejen zvyšuje estetickou přitažlivost, ale slouží také jako funkční a rušné centrum pro obyvatele Pécsi.</w:t>
      </w:r>
    </w:p>
    <w:p w14:paraId="260FEFC2" w14:textId="77777777" w:rsidR="003703AA" w:rsidRPr="00E837CC" w:rsidRDefault="003703AA" w:rsidP="003703AA">
      <w:pPr>
        <w:rPr>
          <w:rFonts w:ascii="Verdana" w:hAnsi="Verdana" w:cs="Calibri"/>
          <w:lang w:val="en-US"/>
        </w:rPr>
      </w:pPr>
    </w:p>
    <w:p w14:paraId="4C6D9EA5" w14:textId="77777777" w:rsidR="003703AA" w:rsidRDefault="003703AA" w:rsidP="003703AA">
      <w:pPr>
        <w:rPr>
          <w:rFonts w:ascii="Verdana" w:hAnsi="Verdana" w:cs="Calibri"/>
          <w:b/>
          <w:bCs/>
          <w:szCs w:val="20"/>
        </w:rPr>
      </w:pPr>
      <w:r>
        <w:rPr>
          <w:rFonts w:ascii="Verdana" w:hAnsi="Verdana"/>
        </w:rPr>
        <w:t xml:space="preserve">Kromě celkového vítěze soutěže Life Challenge byly na slavnostním večeru oceněny nejkrásnější fasády v šesti různých kategoriích: rodinné domy, obytné domy pro více rodin, nebytové domy, tepelné renovace, historické renovace a ohromení strukturou. Každá kategorie představila </w:t>
      </w:r>
      <w:r>
        <w:rPr>
          <w:rFonts w:ascii="Verdana" w:hAnsi="Verdana"/>
          <w:b/>
        </w:rPr>
        <w:t>různé aspekty architektonického mistrovství</w:t>
      </w:r>
      <w:r>
        <w:rPr>
          <w:rFonts w:ascii="Verdana" w:hAnsi="Verdana"/>
        </w:rPr>
        <w:t>, od inovativních obytných a veřejných budov až po udržitelné renovace a pečlivé historické rekonstrukce.</w:t>
      </w:r>
    </w:p>
    <w:p w14:paraId="246C107C" w14:textId="77777777" w:rsidR="003703AA" w:rsidRDefault="003703AA" w:rsidP="003703AA">
      <w:pPr>
        <w:rPr>
          <w:rFonts w:ascii="Verdana" w:hAnsi="Verdana" w:cs="Calibri"/>
          <w:szCs w:val="20"/>
        </w:rPr>
      </w:pPr>
      <w:r>
        <w:rPr>
          <w:rFonts w:ascii="Verdana" w:hAnsi="Verdana"/>
        </w:rPr>
        <w:t>Třináct evropských porotců mělo náročný úkol vybrat nejlepší fasády na základě hodnocení konstrukce, vzhledu a kvality zpracování, ale zvažovali také kritéria, jako jsou použití materiálů úsporných na přírodní zdroje, udržitelnost a sociální dopady.</w:t>
      </w:r>
    </w:p>
    <w:p w14:paraId="60C13824" w14:textId="77777777" w:rsidR="003703AA" w:rsidRDefault="003703AA" w:rsidP="003703AA">
      <w:pPr>
        <w:rPr>
          <w:rFonts w:ascii="Verdana" w:hAnsi="Verdana" w:cs="Calibri"/>
          <w:szCs w:val="20"/>
          <w:lang w:val="en-US"/>
        </w:rPr>
      </w:pPr>
    </w:p>
    <w:p w14:paraId="6F93A7C6" w14:textId="77777777" w:rsidR="003703AA" w:rsidRPr="002021BA" w:rsidRDefault="003703AA" w:rsidP="003703AA">
      <w:pPr>
        <w:rPr>
          <w:rFonts w:ascii="Verdana" w:hAnsi="Verdana" w:cs="Calibri"/>
          <w:b/>
          <w:bCs/>
          <w:szCs w:val="20"/>
        </w:rPr>
      </w:pPr>
      <w:r>
        <w:rPr>
          <w:rFonts w:ascii="Verdana" w:hAnsi="Verdana"/>
          <w:b/>
        </w:rPr>
        <w:t>Vítězové kategorií</w:t>
      </w:r>
    </w:p>
    <w:p w14:paraId="0E9849F3" w14:textId="77777777" w:rsidR="003703AA" w:rsidRPr="00F960AB" w:rsidRDefault="003703AA" w:rsidP="003703AA">
      <w:r>
        <w:rPr>
          <w:rFonts w:ascii="Verdana" w:hAnsi="Verdana"/>
        </w:rPr>
        <w:t>Odborná porota vybrala za vítěze příslušných kategorií těchto šest mimořádných projektů:</w:t>
      </w:r>
    </w:p>
    <w:p w14:paraId="03599BDD" w14:textId="77777777" w:rsidR="003703AA" w:rsidRDefault="003703AA" w:rsidP="003703AA">
      <w:pPr>
        <w:rPr>
          <w:rFonts w:ascii="Verdana" w:hAnsi="Verdana" w:cs="Calibri"/>
          <w:szCs w:val="20"/>
          <w:lang w:val="en-US"/>
        </w:rPr>
      </w:pPr>
    </w:p>
    <w:p w14:paraId="1FBD23AF" w14:textId="77777777" w:rsidR="003703AA" w:rsidRPr="00B17C6B" w:rsidRDefault="003703AA" w:rsidP="00B17C6B">
      <w:pPr>
        <w:pStyle w:val="Odstavecseseznamem"/>
        <w:numPr>
          <w:ilvl w:val="0"/>
          <w:numId w:val="1"/>
        </w:numPr>
        <w:spacing w:after="0"/>
        <w:rPr>
          <w:rFonts w:ascii="Verdana" w:hAnsi="Verdana" w:cs="Calibri"/>
          <w:szCs w:val="20"/>
        </w:rPr>
      </w:pPr>
      <w:r w:rsidRPr="00B17C6B">
        <w:rPr>
          <w:rFonts w:ascii="Verdana" w:hAnsi="Verdana"/>
          <w:b/>
        </w:rPr>
        <w:t>Rodinný dům</w:t>
      </w:r>
      <w:r>
        <w:br/>
      </w:r>
      <w:hyperlink r:id="rId10" w:history="1">
        <w:r w:rsidRPr="00B17C6B">
          <w:rPr>
            <w:rStyle w:val="Hypertextovodkaz"/>
            <w:rFonts w:ascii="Verdana" w:hAnsi="Verdana"/>
          </w:rPr>
          <w:t>Karafiátová ulice 4, Litva</w:t>
        </w:r>
      </w:hyperlink>
      <w:r>
        <w:br/>
      </w:r>
      <w:r>
        <w:br/>
      </w:r>
      <w:r>
        <w:fldChar w:fldCharType="begin"/>
      </w:r>
      <w:r w:rsidRPr="454D584C">
        <w:instrText xml:space="preserve"> INCLUDEPICTURE "https://int.baumit.com/files/lt/references/G12/image-tn/01-Baumit-G12--copy-Norbert-Tukaj-8075.jpg"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217A573" wp14:editId="03A40C88">
            <wp:extent cx="3046853" cy="2034033"/>
            <wp:effectExtent l="0" t="0" r="1270" b="0"/>
            <wp:docPr id="1281312857" name="Grafik 1" descr="Ein Bild, das draußen, Himmel, Wolke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53" cy="203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  <w:r w:rsidRPr="00B17C6B">
        <w:rPr>
          <w:rFonts w:ascii="Verdana" w:hAnsi="Verdana"/>
        </w:rPr>
        <w:br/>
      </w:r>
    </w:p>
    <w:p w14:paraId="360EC578" w14:textId="77777777" w:rsidR="003703AA" w:rsidRPr="00392E27" w:rsidRDefault="003703AA" w:rsidP="003703AA">
      <w:pPr>
        <w:numPr>
          <w:ilvl w:val="0"/>
          <w:numId w:val="1"/>
        </w:numPr>
        <w:spacing w:after="0"/>
        <w:rPr>
          <w:rFonts w:ascii="Verdana" w:hAnsi="Verdana" w:cs="Calibri"/>
          <w:szCs w:val="20"/>
        </w:rPr>
      </w:pPr>
      <w:r>
        <w:rPr>
          <w:rFonts w:ascii="Verdana" w:hAnsi="Verdana"/>
          <w:b/>
        </w:rPr>
        <w:lastRenderedPageBreak/>
        <w:t>Dům pro více rodin</w:t>
      </w:r>
      <w:r>
        <w:br/>
      </w:r>
      <w:hyperlink r:id="rId12" w:history="1">
        <w:r>
          <w:rPr>
            <w:rStyle w:val="Hypertextovodkaz"/>
            <w:rFonts w:ascii="Verdana" w:hAnsi="Verdana"/>
          </w:rPr>
          <w:t>NSA13 „TWPEAKS“, Španělsko</w:t>
        </w:r>
      </w:hyperlink>
      <w:r>
        <w:br/>
      </w:r>
      <w:r>
        <w:fldChar w:fldCharType="begin"/>
      </w:r>
      <w:r w:rsidRPr="454D584C">
        <w:instrText xml:space="preserve"> INCLUDEPICTURE "https://int.baumit.com/files/es/references/image-tn/500_TWPEAKS_04_cropped.jpg"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160A3C2" wp14:editId="0DDD737C">
            <wp:extent cx="2812356" cy="2140254"/>
            <wp:effectExtent l="0" t="0" r="0" b="0"/>
            <wp:docPr id="761338918" name="Grafik 2" descr="Ein Bild, das Wolke, Gebäude, Himmel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56" cy="214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FBA5EB6" w14:textId="28102D94" w:rsidR="003703AA" w:rsidRDefault="003703AA" w:rsidP="003703AA">
      <w:pPr>
        <w:rPr>
          <w:rFonts w:ascii="Verdana" w:hAnsi="Verdana" w:cs="Calibri"/>
          <w:szCs w:val="20"/>
        </w:rPr>
      </w:pPr>
    </w:p>
    <w:p w14:paraId="5BD06F51" w14:textId="77777777" w:rsidR="003703AA" w:rsidRDefault="003703AA" w:rsidP="003703AA">
      <w:pPr>
        <w:numPr>
          <w:ilvl w:val="0"/>
          <w:numId w:val="1"/>
        </w:numPr>
        <w:spacing w:after="0"/>
        <w:rPr>
          <w:rFonts w:ascii="Verdana" w:hAnsi="Verdana" w:cs="Calibri"/>
          <w:szCs w:val="20"/>
        </w:rPr>
      </w:pPr>
      <w:r>
        <w:rPr>
          <w:rFonts w:ascii="Verdana" w:hAnsi="Verdana"/>
          <w:b/>
        </w:rPr>
        <w:t>Tepelná rekonstrukce</w:t>
      </w:r>
      <w:r>
        <w:br/>
      </w:r>
      <w:hyperlink r:id="rId14" w:history="1">
        <w:r>
          <w:rPr>
            <w:rStyle w:val="Hypertextovodkaz"/>
            <w:rFonts w:ascii="Verdana" w:hAnsi="Verdana"/>
          </w:rPr>
          <w:t>Moxy Kaunas Center, Litva</w:t>
        </w:r>
      </w:hyperlink>
    </w:p>
    <w:p w14:paraId="7F8DAC2E" w14:textId="77777777" w:rsidR="00B17C6B" w:rsidRDefault="003703AA" w:rsidP="00B17C6B">
      <w:pPr>
        <w:ind w:left="1080"/>
        <w:rPr>
          <w:rFonts w:ascii="Verdana" w:hAnsi="Verdana"/>
          <w:b/>
        </w:rPr>
      </w:pPr>
      <w:r>
        <w:fldChar w:fldCharType="begin"/>
      </w:r>
      <w:r w:rsidRPr="454D584C">
        <w:instrText xml:space="preserve"> INCLUDEPICTURE "https://int.baumit.com/files/lt/references/Moxy/image-web/01-Baumit-Moxy--copy-Norbert-Tukaj-6622.jpg"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E085B4A" wp14:editId="41A2DA42">
            <wp:extent cx="2750884" cy="1836448"/>
            <wp:effectExtent l="0" t="0" r="5080" b="5080"/>
            <wp:docPr id="1813274814" name="Grafik 3" descr="Ein Bild, das draußen, Himmel, Landfahrzeug, 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84" cy="18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B17C6B">
        <w:rPr>
          <w:rFonts w:ascii="Verdana" w:hAnsi="Verdana"/>
        </w:rPr>
        <w:t xml:space="preserve"> </w:t>
      </w:r>
      <w:r>
        <w:br/>
      </w:r>
      <w:r w:rsidRPr="00B17C6B">
        <w:rPr>
          <w:rFonts w:ascii="Verdana" w:hAnsi="Verdana"/>
        </w:rPr>
        <w:br/>
      </w:r>
    </w:p>
    <w:p w14:paraId="72A38EC0" w14:textId="14378E27" w:rsidR="003703AA" w:rsidRPr="00B17C6B" w:rsidRDefault="003703AA" w:rsidP="00B17C6B">
      <w:pPr>
        <w:pStyle w:val="Odstavecseseznamem"/>
        <w:numPr>
          <w:ilvl w:val="0"/>
          <w:numId w:val="1"/>
        </w:numPr>
        <w:rPr>
          <w:rFonts w:ascii="Verdana" w:hAnsi="Verdana" w:cs="Calibri"/>
          <w:szCs w:val="20"/>
        </w:rPr>
      </w:pPr>
      <w:r w:rsidRPr="00B17C6B">
        <w:rPr>
          <w:rFonts w:ascii="Verdana" w:hAnsi="Verdana"/>
          <w:b/>
        </w:rPr>
        <w:t>Historická renovace</w:t>
      </w:r>
      <w:r>
        <w:br/>
      </w:r>
      <w:hyperlink r:id="rId16" w:history="1">
        <w:r w:rsidRPr="00B17C6B">
          <w:rPr>
            <w:rStyle w:val="Hypertextovodkaz"/>
            <w:rFonts w:ascii="Verdana" w:hAnsi="Verdana"/>
          </w:rPr>
          <w:t>Dětský hospic Caritas, Polsko</w:t>
        </w:r>
      </w:hyperlink>
      <w:r>
        <w:br/>
      </w:r>
      <w:r>
        <w:br/>
      </w:r>
      <w:r>
        <w:fldChar w:fldCharType="begin"/>
      </w:r>
      <w:r w:rsidRPr="00F960AB">
        <w:instrText xml:space="preserve"> INCLUDEPICTURE "https://int.baumit.com/files/pl/references/foty-2022/5-historical-renovation/4331-hospicjum-caritas-w-olsztynie/image-tn/mOlsztyn_Hospicjum_Caritas_DSC_9534.jpg"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F9BEE8B" wp14:editId="25B78E5E">
            <wp:extent cx="3004457" cy="2107689"/>
            <wp:effectExtent l="0" t="0" r="5715" b="635"/>
            <wp:docPr id="950505998" name="Grafik 4" descr="Ein Bild, das draußen, Auto, Landfahrzeug, 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57" cy="210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</w:p>
    <w:p w14:paraId="07A85B35" w14:textId="1FBD6F8C" w:rsidR="003703AA" w:rsidRDefault="003703AA" w:rsidP="003703AA">
      <w:pPr>
        <w:numPr>
          <w:ilvl w:val="0"/>
          <w:numId w:val="1"/>
        </w:numPr>
        <w:spacing w:after="0"/>
        <w:rPr>
          <w:rFonts w:ascii="Verdana" w:hAnsi="Verdana" w:cs="Calibri"/>
          <w:szCs w:val="20"/>
        </w:rPr>
      </w:pPr>
      <w:r>
        <w:rPr>
          <w:rFonts w:ascii="Verdana" w:hAnsi="Verdana"/>
          <w:b/>
        </w:rPr>
        <w:lastRenderedPageBreak/>
        <w:t>Ohromení strukturou</w:t>
      </w:r>
      <w:r>
        <w:br/>
      </w:r>
      <w:hyperlink r:id="rId18" w:history="1">
        <w:r>
          <w:rPr>
            <w:rStyle w:val="Hypertextovodkaz"/>
            <w:rFonts w:ascii="Verdana" w:hAnsi="Verdana"/>
          </w:rPr>
          <w:t>VINO.TAKE, Rakousko</w:t>
        </w:r>
      </w:hyperlink>
      <w:r>
        <w:br/>
      </w:r>
      <w:r>
        <w:br/>
      </w:r>
      <w:r>
        <w:fldChar w:fldCharType="begin"/>
      </w:r>
      <w:r w:rsidRPr="454D584C">
        <w:instrText xml:space="preserve"> INCLUDEPICTURE "https://int.baumit.com/files/at/references/image-tn/vino-take-02-baumit.jpg"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6931CD4" wp14:editId="0E426F61">
            <wp:extent cx="2735516" cy="2052240"/>
            <wp:effectExtent l="0" t="0" r="0" b="5715"/>
            <wp:docPr id="1660715275" name="Grafik 5" descr="Ein Bild, das Wolke, draußen, Himmel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16" cy="20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</w:p>
    <w:p w14:paraId="60BFB2AE" w14:textId="77777777" w:rsidR="003703AA" w:rsidRPr="00FF329D" w:rsidRDefault="003703AA" w:rsidP="003703AA">
      <w:pPr>
        <w:numPr>
          <w:ilvl w:val="0"/>
          <w:numId w:val="1"/>
        </w:numPr>
        <w:spacing w:after="0"/>
        <w:rPr>
          <w:rFonts w:ascii="Verdana" w:hAnsi="Verdana" w:cs="Calibri"/>
          <w:b/>
          <w:bCs/>
          <w:szCs w:val="20"/>
        </w:rPr>
      </w:pPr>
      <w:r>
        <w:rPr>
          <w:rFonts w:ascii="Verdana" w:hAnsi="Verdana"/>
          <w:b/>
        </w:rPr>
        <w:t>Nebytové domy</w:t>
      </w:r>
      <w:r>
        <w:br/>
      </w:r>
      <w:hyperlink r:id="rId20" w:history="1">
        <w:r>
          <w:rPr>
            <w:rStyle w:val="Hypertextovodkaz"/>
            <w:rFonts w:ascii="Verdana" w:hAnsi="Verdana"/>
          </w:rPr>
          <w:t>Mateřská škola mezi horami, Slovinsko</w:t>
        </w:r>
      </w:hyperlink>
      <w:r>
        <w:br/>
      </w:r>
    </w:p>
    <w:p w14:paraId="3536A06B" w14:textId="77777777" w:rsidR="003703AA" w:rsidRPr="005D4426" w:rsidRDefault="003703AA" w:rsidP="003703AA">
      <w:pPr>
        <w:ind w:left="360"/>
        <w:rPr>
          <w:rFonts w:ascii="Verdana" w:hAnsi="Verdana" w:cs="Calibri"/>
          <w:b/>
          <w:bCs/>
          <w:szCs w:val="20"/>
        </w:rPr>
      </w:pPr>
      <w:r>
        <w:fldChar w:fldCharType="begin"/>
      </w:r>
      <w:r>
        <w:instrText xml:space="preserve"> INCLUDEPICTURE "https://int.baumit.com/files/si/references/image-web/Bohinj-Kindergarten_by_ARREA_KAL-A_photo_luis_diaz_diaz_04.jpg"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611E221" wp14:editId="6338C931">
            <wp:extent cx="2780872" cy="2108200"/>
            <wp:effectExtent l="0" t="0" r="635" b="0"/>
            <wp:docPr id="1372253822" name="Grafik 1" descr="Ein Bild, das Himmel, Eigentum, draußen, Immobil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53822" name="Grafik 1" descr="Ein Bild, das Himmel, Eigentum, draußen, Immobili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12" cy="21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74A736A" w14:textId="77777777" w:rsidR="003703AA" w:rsidRPr="001873B2" w:rsidRDefault="003703AA" w:rsidP="003703AA">
      <w:pPr>
        <w:rPr>
          <w:rFonts w:ascii="Verdana" w:eastAsia="system-ui" w:hAnsi="Verdana" w:cs="Calibri"/>
          <w:szCs w:val="20"/>
        </w:rPr>
      </w:pPr>
      <w:r>
        <w:rPr>
          <w:rFonts w:ascii="Verdana" w:hAnsi="Verdana"/>
          <w:b/>
        </w:rPr>
        <w:t>Robert Schmid, generální ředitel a zástupce majitele skupiny Baumit</w:t>
      </w:r>
      <w:r>
        <w:rPr>
          <w:rFonts w:ascii="Verdana" w:hAnsi="Verdana"/>
        </w:rPr>
        <w:t xml:space="preserve">, upřímně poděkoval a vyjádřil své nadšení z toho, že mohl zhlédnout pozoruhodné projekty představené v tak rozmanitých kategoriích. Zdůraznil, že hluboce oceňuje vynalézavost a řemeslnou zručnost architektů a konstruktérů, kteří svými </w:t>
      </w:r>
      <w:r>
        <w:rPr>
          <w:rFonts w:ascii="Verdana" w:hAnsi="Verdana"/>
          <w:b/>
        </w:rPr>
        <w:t>inovativními fasádami dokázali od základu proměnit zastavěné území</w:t>
      </w:r>
      <w:r>
        <w:rPr>
          <w:rFonts w:ascii="Verdana" w:hAnsi="Verdana"/>
        </w:rPr>
        <w:t>. Robert Schmid osobně poblahopřál celkovému vítězi Tržnice v Pécsi a vyzdvihl jeho úspěchy coby dokonalé spojení inovativního vzhledu fasády a tradice. Tento projekt dokonale ilustruje spojení představivosti a řemeslné zručnosti, které společnost Baumit prosazuje.</w:t>
      </w:r>
    </w:p>
    <w:p w14:paraId="771CD585" w14:textId="43E274CB" w:rsidR="00167A7B" w:rsidRDefault="003703AA">
      <w:r>
        <w:rPr>
          <w:rFonts w:ascii="Verdana" w:hAnsi="Verdana"/>
        </w:rPr>
        <w:t xml:space="preserve">Baumit Life Challenge se vyvinula v prestižní mezinárodní soutěž, která oslavuje architektonickou kreativitu a </w:t>
      </w:r>
      <w:r>
        <w:rPr>
          <w:rFonts w:ascii="Verdana" w:hAnsi="Verdana"/>
          <w:b/>
        </w:rPr>
        <w:t>posouvá hranice vzhledu fasád</w:t>
      </w:r>
      <w:r>
        <w:rPr>
          <w:rFonts w:ascii="Verdana" w:hAnsi="Verdana"/>
        </w:rPr>
        <w:t xml:space="preserve">. Zatímco se v sále ozýval potlesk, k oslavám se připojili zástupci společnosti Baumit z mnoha zemí a každý z nich se hrdě hlásil k vítězství ve své kategorii. Tato akce zůstává i nadále majákem inspirace a podporuje evropskou komunitu v </w:t>
      </w:r>
      <w:r>
        <w:rPr>
          <w:rFonts w:ascii="Verdana" w:hAnsi="Verdana"/>
          <w:b/>
        </w:rPr>
        <w:t>rozvíjení mimořádných architektonických počinů a udržitelného designu</w:t>
      </w:r>
      <w:r>
        <w:rPr>
          <w:rFonts w:ascii="Verdana" w:hAnsi="Verdana"/>
        </w:rPr>
        <w:t>.</w:t>
      </w:r>
    </w:p>
    <w:sectPr w:rsidR="00167A7B" w:rsidSect="00167A7B">
      <w:headerReference w:type="default" r:id="rId22"/>
      <w:footerReference w:type="default" r:id="rId23"/>
      <w:pgSz w:w="11906" w:h="16838"/>
      <w:pgMar w:top="1871" w:right="567" w:bottom="1701" w:left="1134" w:header="119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1378F" w14:textId="77777777" w:rsidR="00A468C5" w:rsidRDefault="00A468C5" w:rsidP="00404531">
      <w:pPr>
        <w:spacing w:after="0" w:line="240" w:lineRule="auto"/>
      </w:pPr>
      <w:r>
        <w:separator/>
      </w:r>
    </w:p>
  </w:endnote>
  <w:endnote w:type="continuationSeparator" w:id="0">
    <w:p w14:paraId="293960D6" w14:textId="77777777" w:rsidR="00A468C5" w:rsidRDefault="00A468C5" w:rsidP="0040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0CFCB" w14:textId="4AAFD928" w:rsidR="00884E77" w:rsidRPr="00167A7B" w:rsidRDefault="00884E77" w:rsidP="00167A7B">
    <w:pPr>
      <w:pStyle w:val="Zpat"/>
      <w:spacing w:before="40"/>
      <w:jc w:val="center"/>
      <w:rPr>
        <w:rFonts w:ascii="Franklin Gothic Book" w:hAnsi="Franklin Gothic Book"/>
        <w:sz w:val="18"/>
        <w:szCs w:val="18"/>
      </w:rPr>
    </w:pPr>
    <w:r w:rsidRPr="00167A7B">
      <w:rPr>
        <w:rFonts w:ascii="Franklin Gothic Book" w:hAnsi="Franklin Gothic Book"/>
        <w:sz w:val="18"/>
        <w:szCs w:val="18"/>
      </w:rPr>
      <w:t>Baumit, spol. s r.o., Průmyslová 1841, 250 01 Brandýs nad Labem, IČ 48038296</w:t>
    </w:r>
  </w:p>
  <w:p w14:paraId="572AAE91" w14:textId="7EC331C9" w:rsidR="00884E77" w:rsidRPr="00167A7B" w:rsidRDefault="00884E77" w:rsidP="00167A7B">
    <w:pPr>
      <w:pStyle w:val="Zpat"/>
      <w:spacing w:before="40"/>
      <w:jc w:val="center"/>
      <w:rPr>
        <w:rFonts w:ascii="Franklin Gothic Book" w:hAnsi="Franklin Gothic Book"/>
        <w:sz w:val="18"/>
        <w:szCs w:val="18"/>
      </w:rPr>
    </w:pPr>
    <w:r w:rsidRPr="00167A7B">
      <w:rPr>
        <w:rFonts w:ascii="Franklin Gothic Book" w:hAnsi="Franklin Gothic Book"/>
        <w:sz w:val="18"/>
        <w:szCs w:val="18"/>
      </w:rPr>
      <w:t>Společnost je zapsána v Obchodním rejstříku vedeném Městským soudem v Praze, oddíl C, vložka 15358.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DA169A" w14:textId="77777777" w:rsidR="00A468C5" w:rsidRDefault="00A468C5" w:rsidP="00404531">
      <w:pPr>
        <w:spacing w:after="0" w:line="240" w:lineRule="auto"/>
      </w:pPr>
      <w:r>
        <w:separator/>
      </w:r>
    </w:p>
  </w:footnote>
  <w:footnote w:type="continuationSeparator" w:id="0">
    <w:p w14:paraId="47F13CF5" w14:textId="77777777" w:rsidR="00A468C5" w:rsidRDefault="00A468C5" w:rsidP="0040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9F203" w14:textId="74F8F8FD" w:rsidR="00404531" w:rsidRDefault="00884E77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6109EB1" wp14:editId="62B57153">
          <wp:simplePos x="0" y="0"/>
          <wp:positionH relativeFrom="margin">
            <wp:posOffset>5556885</wp:posOffset>
          </wp:positionH>
          <wp:positionV relativeFrom="margin">
            <wp:posOffset>-1108075</wp:posOffset>
          </wp:positionV>
          <wp:extent cx="1356995" cy="827405"/>
          <wp:effectExtent l="0" t="0" r="0" b="0"/>
          <wp:wrapSquare wrapText="bothSides"/>
          <wp:docPr id="5" name="Obrázek 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995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04531">
      <w:rPr>
        <w:noProof/>
      </w:rPr>
      <w:ptab w:relativeTo="indent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E6D66"/>
    <w:multiLevelType w:val="multilevel"/>
    <w:tmpl w:val="4350D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523DF5"/>
    <w:multiLevelType w:val="multilevel"/>
    <w:tmpl w:val="4350D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0369046">
    <w:abstractNumId w:val="1"/>
  </w:num>
  <w:num w:numId="2" w16cid:durableId="2010281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531"/>
    <w:rsid w:val="00010587"/>
    <w:rsid w:val="00167A7B"/>
    <w:rsid w:val="001B6CE7"/>
    <w:rsid w:val="003703AA"/>
    <w:rsid w:val="00404531"/>
    <w:rsid w:val="00515BDA"/>
    <w:rsid w:val="006E70B6"/>
    <w:rsid w:val="00832526"/>
    <w:rsid w:val="00884E77"/>
    <w:rsid w:val="00A15375"/>
    <w:rsid w:val="00A468C5"/>
    <w:rsid w:val="00AE0D13"/>
    <w:rsid w:val="00B17C6B"/>
    <w:rsid w:val="00E43C24"/>
    <w:rsid w:val="00F4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0698AC"/>
  <w15:chartTrackingRefBased/>
  <w15:docId w15:val="{34B42996-B003-417A-A657-1C00148A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45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4531"/>
  </w:style>
  <w:style w:type="paragraph" w:styleId="Zpat">
    <w:name w:val="footer"/>
    <w:basedOn w:val="Normln"/>
    <w:link w:val="ZpatChar"/>
    <w:uiPriority w:val="99"/>
    <w:unhideWhenUsed/>
    <w:rsid w:val="004045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4531"/>
  </w:style>
  <w:style w:type="character" w:styleId="Hypertextovodkaz">
    <w:name w:val="Hyperlink"/>
    <w:basedOn w:val="Standardnpsmoodstavce"/>
    <w:uiPriority w:val="99"/>
    <w:unhideWhenUsed/>
    <w:rsid w:val="003703A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03A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17C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umit.cz/lifechallenge2024/winners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int.baumit.com/lifechallenge2024/projects/stunned-by-texture/4965/vinotake?year=2024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int.baumit.com/lifechallenge2024/projects/multi-family-residential/4977/nsa13-twpeaks?year=2024" TargetMode="Externa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nt.baumit.com/lifechallenge2024/projects/historical-renovation/4331/hospicjum-caritas-w-olsztynie?year=2024" TargetMode="External"/><Relationship Id="rId20" Type="http://schemas.openxmlformats.org/officeDocument/2006/relationships/hyperlink" Target="https://int.baumit.com/lifechallenge2024/projects/non-residential/5043/vrtec-bohinjska-bistrica?year=202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int.baumit.com/lifechallenge2024/projects/single-family-house/5155/g12?year=2024" TargetMode="Externa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int.baumit.com/lifechallenge2024/projects/thermal-renovation/5146/moxy?year=2024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1EC8B-4D11-4603-BF9B-C990AA7F6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791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Šťastný</dc:creator>
  <cp:keywords/>
  <dc:description/>
  <cp:lastModifiedBy>Juračka Vít</cp:lastModifiedBy>
  <cp:revision>3</cp:revision>
  <dcterms:created xsi:type="dcterms:W3CDTF">2024-06-25T10:58:00Z</dcterms:created>
  <dcterms:modified xsi:type="dcterms:W3CDTF">2024-06-25T11:23:00Z</dcterms:modified>
</cp:coreProperties>
</file>